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0BA66">
      <w:pPr>
        <w:jc w:val="center"/>
        <w:rPr>
          <w:rFonts w:hint="eastAsia" w:ascii="华文中宋" w:hAnsi="华文中宋" w:eastAsia="华文中宋"/>
          <w:sz w:val="44"/>
          <w:szCs w:val="44"/>
          <w:shd w:val="clear" w:color="auto" w:fill="FFFFFF"/>
        </w:rPr>
      </w:pPr>
      <w:r>
        <w:rPr>
          <w:rFonts w:hint="eastAsia" w:ascii="华文中宋" w:hAnsi="华文中宋" w:eastAsia="华文中宋"/>
          <w:sz w:val="44"/>
          <w:szCs w:val="44"/>
          <w:shd w:val="clear" w:color="auto" w:fill="FFFFFF"/>
        </w:rPr>
        <w:t>党校（学院）</w:t>
      </w:r>
      <w:r>
        <w:rPr>
          <w:rFonts w:hint="eastAsia" w:ascii="华文中宋" w:hAnsi="华文中宋" w:eastAsia="华文中宋"/>
          <w:sz w:val="44"/>
          <w:szCs w:val="44"/>
          <w:shd w:val="clear" w:color="auto" w:fill="FFFFFF"/>
          <w:lang w:val="en-US" w:eastAsia="zh-CN"/>
        </w:rPr>
        <w:t>智</w:t>
      </w:r>
      <w:bookmarkStart w:id="22" w:name="_GoBack"/>
      <w:bookmarkEnd w:id="22"/>
      <w:r>
        <w:rPr>
          <w:rFonts w:hint="eastAsia" w:ascii="华文中宋" w:hAnsi="华文中宋" w:eastAsia="华文中宋"/>
          <w:sz w:val="44"/>
          <w:szCs w:val="44"/>
          <w:shd w:val="clear" w:color="auto" w:fill="FFFFFF"/>
          <w:lang w:val="en-US" w:eastAsia="zh-CN"/>
        </w:rPr>
        <w:t>能课程库建设</w:t>
      </w:r>
      <w:r>
        <w:rPr>
          <w:rFonts w:hint="eastAsia" w:ascii="华文中宋" w:hAnsi="华文中宋" w:eastAsia="华文中宋"/>
          <w:sz w:val="44"/>
          <w:szCs w:val="44"/>
          <w:shd w:val="clear" w:color="auto" w:fill="FFFFFF"/>
        </w:rPr>
        <w:t>项目</w:t>
      </w:r>
    </w:p>
    <w:p w14:paraId="41714DB3">
      <w:pPr>
        <w:jc w:val="center"/>
        <w:rPr>
          <w:rFonts w:ascii="华文中宋" w:hAnsi="华文中宋" w:eastAsia="华文中宋"/>
          <w:sz w:val="44"/>
          <w:szCs w:val="44"/>
          <w:shd w:val="clear" w:color="auto" w:fill="FFFFFF"/>
        </w:rPr>
      </w:pPr>
      <w:r>
        <w:rPr>
          <w:rFonts w:hint="eastAsia" w:ascii="华文中宋" w:hAnsi="华文中宋" w:eastAsia="华文中宋"/>
          <w:sz w:val="44"/>
          <w:szCs w:val="44"/>
          <w:shd w:val="clear" w:color="auto" w:fill="FFFFFF"/>
        </w:rPr>
        <w:t>询价公告</w:t>
      </w:r>
    </w:p>
    <w:p w14:paraId="1C853EBB">
      <w:pPr>
        <w:rPr>
          <w:szCs w:val="21"/>
          <w:shd w:val="clear" w:color="auto" w:fill="FFFFFF"/>
        </w:rPr>
      </w:pPr>
      <w:bookmarkStart w:id="0" w:name="_Toc256000001"/>
    </w:p>
    <w:bookmarkEnd w:id="0"/>
    <w:p w14:paraId="365AAE20">
      <w:pPr>
        <w:pStyle w:val="11"/>
        <w:ind w:firstLine="0" w:firstLineChars="0"/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1. 询价条件</w:t>
      </w:r>
    </w:p>
    <w:p w14:paraId="25FC8569">
      <w:pPr>
        <w:ind w:firstLine="569" w:firstLineChars="236"/>
        <w:rPr>
          <w:rFonts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中国石油化工集团有限公司党组党校（石油化工管理干部学院），作为中国石化集团有限公司直属的教育培训单位，承担着集团公司高层管理人员培训、高层次人才培训、网络培训、党建和人力资源研究的重任。为加快推动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zh-TW" w:eastAsia="zh-TW"/>
        </w:rPr>
        <w:t>党校（学院）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数智化转型三年行动方案落实落地，解决视频制作、知识沉淀、内容审查等痛点问题。要求通过本次项目建设，实现视频智能剪辑与处理、智能字幕与脚本生成、数据自动提取、智能简介生成、敏感内容智能识别等功能应用。询价人为石油化工管理干部学院，建设资金来自企业自筹，党校（学院）智能课程库建</w:t>
      </w:r>
      <w:r>
        <w:rPr>
          <w:rFonts w:hint="eastAsia" w:ascii="仿宋_GB2312" w:hAnsi="微软雅黑" w:eastAsia="仿宋_GB2312"/>
          <w:b/>
          <w:sz w:val="24"/>
          <w:szCs w:val="32"/>
          <w:lang w:val="en-US" w:eastAsia="zh-CN"/>
        </w:rPr>
        <w:t>设</w:t>
      </w:r>
      <w:r>
        <w:rPr>
          <w:rFonts w:hint="eastAsia" w:ascii="仿宋_GB2312" w:hAnsi="微软雅黑" w:eastAsia="仿宋_GB2312"/>
          <w:b/>
          <w:sz w:val="24"/>
          <w:szCs w:val="32"/>
        </w:rPr>
        <w:t>项目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已具备询价条件，特邀请有意向的承包商参与询价。</w:t>
      </w:r>
    </w:p>
    <w:p w14:paraId="2C5E64E8">
      <w:pPr>
        <w:rPr>
          <w:rFonts w:ascii="仿宋_GB2312" w:hAnsi="微软雅黑" w:eastAsia="仿宋_GB2312"/>
          <w:b/>
          <w:sz w:val="24"/>
          <w:szCs w:val="32"/>
        </w:rPr>
      </w:pPr>
      <w:bookmarkStart w:id="1" w:name="_Toc256000002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2. 项目概况与询价范围</w:t>
      </w:r>
      <w:bookmarkEnd w:id="1"/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582D0F7B">
      <w:pP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</w:pPr>
      <w:r>
        <w:rPr>
          <w:rFonts w:ascii="仿宋_GB2312" w:hAnsi="微软雅黑" w:eastAsia="仿宋_GB2312"/>
          <w:b/>
          <w:sz w:val="24"/>
          <w:szCs w:val="32"/>
        </w:rPr>
        <w:t xml:space="preserve">2.1 </w:t>
      </w:r>
      <w:r>
        <w:rPr>
          <w:rFonts w:hint="eastAsia" w:ascii="仿宋_GB2312" w:hAnsi="微软雅黑" w:eastAsia="仿宋_GB2312"/>
          <w:b/>
          <w:sz w:val="24"/>
          <w:szCs w:val="32"/>
        </w:rPr>
        <w:t>项目</w:t>
      </w:r>
      <w:r>
        <w:rPr>
          <w:rFonts w:ascii="仿宋_GB2312" w:hAnsi="微软雅黑" w:eastAsia="仿宋_GB2312"/>
          <w:b/>
          <w:sz w:val="24"/>
          <w:szCs w:val="32"/>
        </w:rPr>
        <w:t>名称：</w:t>
      </w:r>
      <w:r>
        <w:rPr>
          <w:rFonts w:hint="eastAsia" w:ascii="仿宋_GB2312" w:hAnsi="微软雅黑" w:eastAsia="仿宋_GB2312"/>
          <w:b/>
          <w:sz w:val="24"/>
          <w:szCs w:val="32"/>
        </w:rPr>
        <w:t>党校（学院）</w:t>
      </w:r>
      <w:r>
        <w:rPr>
          <w:rFonts w:hint="eastAsia" w:ascii="仿宋_GB2312" w:hAnsi="微软雅黑" w:eastAsia="仿宋_GB2312"/>
          <w:b/>
          <w:sz w:val="24"/>
          <w:szCs w:val="32"/>
          <w:lang w:val="en-US" w:eastAsia="zh-CN"/>
        </w:rPr>
        <w:t>智能课程库</w:t>
      </w:r>
      <w:r>
        <w:rPr>
          <w:rFonts w:hint="eastAsia" w:ascii="仿宋_GB2312" w:hAnsi="微软雅黑" w:eastAsia="仿宋_GB2312"/>
          <w:b/>
          <w:sz w:val="24"/>
          <w:szCs w:val="32"/>
        </w:rPr>
        <w:t>项目</w:t>
      </w:r>
      <w:r>
        <w:rPr>
          <w:rFonts w:hint="eastAsia" w:ascii="仿宋_GB2312" w:hAnsi="微软雅黑" w:eastAsia="仿宋_GB2312"/>
          <w:b/>
          <w:sz w:val="24"/>
          <w:szCs w:val="32"/>
          <w:lang w:eastAsia="zh-CN"/>
        </w:rPr>
        <w:t>。</w:t>
      </w:r>
    </w:p>
    <w:p w14:paraId="4F77C107">
      <w:pPr>
        <w:rPr>
          <w:rFonts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2.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 xml:space="preserve">2 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 xml:space="preserve">项目地点：北京市朝阳区立水桥北甲1号。 </w:t>
      </w:r>
    </w:p>
    <w:p w14:paraId="3E37071F">
      <w:pPr>
        <w:rPr>
          <w:rFonts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2.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 xml:space="preserve">3 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询价范围：包括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软硬件运行环境部署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、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软件开发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、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长城大模型集成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与系统调试。</w:t>
      </w:r>
    </w:p>
    <w:p w14:paraId="288AE56A">
      <w:pPr>
        <w:rPr>
          <w:rFonts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2.4 报价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方式：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按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询价通知书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规定格式提供报价明细,固定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总价。</w:t>
      </w:r>
    </w:p>
    <w:p w14:paraId="0610F896">
      <w:pPr>
        <w:rPr>
          <w:rFonts w:ascii="仿宋_GB2312" w:eastAsia="仿宋_GB2312"/>
          <w:b/>
          <w:sz w:val="24"/>
          <w:szCs w:val="32"/>
          <w:shd w:val="clear" w:color="auto" w:fill="FFFFFF"/>
        </w:rPr>
      </w:pPr>
      <w:r>
        <w:rPr>
          <w:rFonts w:ascii="仿宋_GB2312" w:eastAsia="仿宋_GB2312"/>
          <w:b/>
          <w:sz w:val="24"/>
          <w:szCs w:val="32"/>
          <w:shd w:val="clear" w:color="auto" w:fill="FFFFFF"/>
        </w:rPr>
        <w:t xml:space="preserve">2.5 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报价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要求：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甲方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只接受一次报价，控制价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万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元。</w:t>
      </w:r>
    </w:p>
    <w:p w14:paraId="227BA7B0">
      <w:pPr>
        <w:rPr>
          <w:rFonts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2.6 工期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要求：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60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天内完成全部施工内容</w:t>
      </w:r>
    </w:p>
    <w:p w14:paraId="41A9D6E9">
      <w:pPr>
        <w:rPr>
          <w:rFonts w:ascii="仿宋_GB2312" w:hAnsi="微软雅黑" w:eastAsia="仿宋_GB2312"/>
          <w:b/>
          <w:sz w:val="24"/>
          <w:szCs w:val="32"/>
        </w:rPr>
      </w:pPr>
      <w:bookmarkStart w:id="2" w:name="_Toc256000003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3．报价人资格要求</w:t>
      </w:r>
      <w:bookmarkEnd w:id="2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 xml:space="preserve"> </w:t>
      </w:r>
    </w:p>
    <w:p w14:paraId="6D8957B2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3.1 报价人应具备以下基本资格条件：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53A7D02C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（1）在中华人民共和国境内注册的独立法人，经营范围需涵盖本询价项目业务范围；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63B01907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（2）只有在法律和财务上独立、合法运作并独立于询价单位的报价人才能参加报价；</w:t>
      </w:r>
    </w:p>
    <w:p w14:paraId="53D4AE1A">
      <w:pPr>
        <w:rPr>
          <w:rFonts w:hint="eastAsia"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（3）财务状况良好，具有足够资产及能力并有效地履行合同；</w:t>
      </w:r>
    </w:p>
    <w:p w14:paraId="02BDED66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3.2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 xml:space="preserve"> 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本次询价不接受联合体投标。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2D7A6992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3.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 xml:space="preserve">3 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本次询价资格审查方式：资格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后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审。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 </w:t>
      </w:r>
    </w:p>
    <w:p w14:paraId="0B135AE0">
      <w:pPr>
        <w:rPr>
          <w:rFonts w:ascii="仿宋_GB2312" w:hAnsi="微软雅黑" w:eastAsia="仿宋_GB2312"/>
          <w:b/>
          <w:sz w:val="24"/>
          <w:szCs w:val="32"/>
          <w:highlight w:val="none"/>
        </w:rPr>
      </w:pPr>
      <w:bookmarkStart w:id="3" w:name="_Toc256000004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4．询价文件及相关资</w:t>
      </w:r>
      <w:r>
        <w:rPr>
          <w:rFonts w:hint="eastAsia" w:ascii="仿宋_GB2312" w:eastAsia="仿宋_GB2312"/>
          <w:b/>
          <w:sz w:val="24"/>
          <w:szCs w:val="32"/>
          <w:highlight w:val="none"/>
          <w:shd w:val="clear" w:color="auto" w:fill="FFFFFF"/>
        </w:rPr>
        <w:t>料获取</w:t>
      </w:r>
      <w:bookmarkEnd w:id="3"/>
    </w:p>
    <w:p w14:paraId="1D432643">
      <w:pPr>
        <w:rPr>
          <w:rFonts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4.1 获取询价文件等相关资料时间：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0A28BCBD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（1）获取开始时间：</w:t>
      </w:r>
      <w:bookmarkStart w:id="4" w:name="EB56775f2cc34248239d5c1892692062a2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20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年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月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日</w:t>
      </w:r>
      <w:bookmarkEnd w:id="4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793132FC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（2）获取截止时间：</w:t>
      </w:r>
      <w:bookmarkStart w:id="5" w:name="EB6118eeec69874bca935ca8700d55e9ee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20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年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月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13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日</w:t>
      </w:r>
      <w:bookmarkEnd w:id="5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77E73D9A">
      <w:pPr>
        <w:rPr>
          <w:rFonts w:ascii="仿宋_GB2312" w:eastAsia="仿宋_GB2312"/>
          <w:b/>
          <w:sz w:val="24"/>
          <w:szCs w:val="32"/>
          <w:shd w:val="clear" w:color="auto" w:fill="FFFFFF"/>
        </w:rPr>
      </w:pPr>
      <w:bookmarkStart w:id="6" w:name="_Toc256000005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5．报价文件编制及递交</w:t>
      </w:r>
      <w:bookmarkEnd w:id="6"/>
    </w:p>
    <w:p w14:paraId="0EE51317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hAnsi="微软雅黑" w:eastAsia="仿宋_GB2312"/>
          <w:b/>
          <w:sz w:val="24"/>
          <w:szCs w:val="32"/>
        </w:rPr>
        <w:t>5.1编制方式：报价文件须按照询价人</w:t>
      </w:r>
      <w:r>
        <w:rPr>
          <w:rFonts w:ascii="仿宋_GB2312" w:hAnsi="微软雅黑" w:eastAsia="仿宋_GB2312"/>
          <w:b/>
          <w:sz w:val="24"/>
          <w:szCs w:val="32"/>
        </w:rPr>
        <w:t>询价通知书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要求进行编制。 </w:t>
      </w:r>
    </w:p>
    <w:p w14:paraId="1AA27F20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hAnsi="微软雅黑" w:eastAsia="仿宋_GB2312"/>
          <w:b/>
          <w:sz w:val="24"/>
          <w:szCs w:val="32"/>
        </w:rPr>
        <w:t xml:space="preserve">5.2递交时间：报价截止时间前均可递交。 </w:t>
      </w:r>
    </w:p>
    <w:p w14:paraId="6750A56E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hAnsi="微软雅黑" w:eastAsia="仿宋_GB2312"/>
          <w:b/>
          <w:sz w:val="24"/>
          <w:szCs w:val="32"/>
        </w:rPr>
        <w:t>5.3报价截止时间：</w:t>
      </w:r>
      <w:bookmarkStart w:id="7" w:name="EBeedeb4a7b5ef46fb9e8905ca933fef9a"/>
      <w:r>
        <w:rPr>
          <w:rFonts w:hint="eastAsia" w:ascii="仿宋_GB2312" w:hAnsi="微软雅黑" w:eastAsia="仿宋_GB2312"/>
          <w:b/>
          <w:sz w:val="24"/>
          <w:szCs w:val="32"/>
        </w:rPr>
        <w:t>202</w:t>
      </w:r>
      <w:r>
        <w:rPr>
          <w:rFonts w:hint="eastAsia" w:ascii="仿宋_GB2312" w:hAnsi="微软雅黑" w:eastAsia="仿宋_GB2312"/>
          <w:b/>
          <w:sz w:val="24"/>
          <w:szCs w:val="32"/>
          <w:lang w:val="en-US" w:eastAsia="zh-CN"/>
        </w:rPr>
        <w:t>6</w:t>
      </w:r>
      <w:r>
        <w:rPr>
          <w:rFonts w:hint="eastAsia" w:ascii="仿宋_GB2312" w:hAnsi="微软雅黑" w:eastAsia="仿宋_GB2312"/>
          <w:b/>
          <w:sz w:val="24"/>
          <w:szCs w:val="32"/>
        </w:rPr>
        <w:t>年</w:t>
      </w:r>
      <w:r>
        <w:rPr>
          <w:rFonts w:hint="eastAsia" w:ascii="仿宋_GB2312" w:hAnsi="微软雅黑" w:eastAsia="仿宋_GB2312"/>
          <w:b/>
          <w:sz w:val="24"/>
          <w:szCs w:val="32"/>
          <w:lang w:val="en-US" w:eastAsia="zh-CN"/>
        </w:rPr>
        <w:t>8</w:t>
      </w:r>
      <w:r>
        <w:rPr>
          <w:rFonts w:hint="eastAsia" w:ascii="仿宋_GB2312" w:hAnsi="微软雅黑" w:eastAsia="仿宋_GB2312"/>
          <w:b/>
          <w:sz w:val="24"/>
          <w:szCs w:val="32"/>
        </w:rPr>
        <w:t>月</w:t>
      </w:r>
      <w:r>
        <w:rPr>
          <w:rFonts w:ascii="仿宋_GB2312" w:hAnsi="微软雅黑" w:eastAsia="仿宋_GB2312"/>
          <w:b/>
          <w:sz w:val="24"/>
          <w:szCs w:val="32"/>
        </w:rPr>
        <w:t>1</w:t>
      </w:r>
      <w:r>
        <w:rPr>
          <w:rFonts w:hint="eastAsia" w:ascii="仿宋_GB2312" w:hAnsi="微软雅黑" w:eastAsia="仿宋_GB2312"/>
          <w:b/>
          <w:sz w:val="24"/>
          <w:szCs w:val="32"/>
          <w:lang w:val="en-US" w:eastAsia="zh-CN"/>
        </w:rPr>
        <w:t>3</w:t>
      </w:r>
      <w:r>
        <w:rPr>
          <w:rFonts w:hint="eastAsia" w:ascii="仿宋_GB2312" w:hAnsi="微软雅黑" w:eastAsia="仿宋_GB2312"/>
          <w:b/>
          <w:sz w:val="24"/>
          <w:szCs w:val="32"/>
        </w:rPr>
        <w:t>日</w:t>
      </w:r>
      <w:bookmarkEnd w:id="7"/>
      <w:r>
        <w:rPr>
          <w:rFonts w:ascii="仿宋_GB2312" w:hAnsi="微软雅黑" w:eastAsia="仿宋_GB2312"/>
          <w:b/>
          <w:sz w:val="24"/>
          <w:szCs w:val="32"/>
        </w:rPr>
        <w:t xml:space="preserve"> 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。 </w:t>
      </w:r>
    </w:p>
    <w:p w14:paraId="7F0B63A7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hAnsi="微软雅黑" w:eastAsia="仿宋_GB2312"/>
          <w:b/>
          <w:sz w:val="24"/>
          <w:szCs w:val="32"/>
        </w:rPr>
        <w:t>5.4递交方式：根据甲方</w:t>
      </w:r>
      <w:r>
        <w:rPr>
          <w:rFonts w:ascii="仿宋_GB2312" w:hAnsi="微软雅黑" w:eastAsia="仿宋_GB2312"/>
          <w:b/>
          <w:sz w:val="24"/>
          <w:szCs w:val="32"/>
        </w:rPr>
        <w:t>要求递交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。  </w:t>
      </w:r>
    </w:p>
    <w:p w14:paraId="0BF600F7">
      <w:pPr>
        <w:rPr>
          <w:rFonts w:ascii="仿宋_GB2312" w:hAnsi="微软雅黑" w:eastAsia="仿宋_GB2312"/>
          <w:b/>
          <w:sz w:val="24"/>
          <w:szCs w:val="32"/>
        </w:rPr>
      </w:pPr>
      <w:bookmarkStart w:id="8" w:name="_Toc256000006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6．开标</w:t>
      </w:r>
      <w:bookmarkEnd w:id="8"/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256251B6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6.1开标时间：</w:t>
      </w:r>
      <w:bookmarkStart w:id="9" w:name="EB1f2c1bd63522472b97e8c1a12f917301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202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年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月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1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日</w:t>
      </w:r>
      <w:bookmarkEnd w:id="9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400E2929">
      <w:pPr>
        <w:rPr>
          <w:rFonts w:ascii="仿宋_GB2312" w:hAnsi="微软雅黑" w:eastAsia="仿宋_GB2312"/>
          <w:b/>
          <w:sz w:val="24"/>
          <w:szCs w:val="32"/>
        </w:rPr>
      </w:pPr>
      <w:bookmarkStart w:id="10" w:name="EBb10a75911c1744aab0bcbee93b086258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6.2</w:t>
      </w:r>
      <w:bookmarkEnd w:id="10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开标地点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北京市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朝阳区立水桥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北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甲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1号。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25D38232">
      <w:pPr>
        <w:rPr>
          <w:rFonts w:ascii="仿宋_GB2312" w:hAnsi="微软雅黑" w:eastAsia="仿宋_GB2312"/>
          <w:b/>
          <w:sz w:val="24"/>
          <w:szCs w:val="32"/>
        </w:rPr>
      </w:pPr>
      <w:bookmarkStart w:id="11" w:name="_Toc81547778"/>
      <w:bookmarkEnd w:id="11"/>
      <w:bookmarkStart w:id="12" w:name="_Toc256000007"/>
      <w:bookmarkEnd w:id="12"/>
      <w:bookmarkStart w:id="13" w:name="_Toc80970331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7．其他</w:t>
      </w:r>
      <w:bookmarkEnd w:id="13"/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67AF3D34">
      <w:pPr>
        <w:rPr>
          <w:rFonts w:ascii="仿宋_GB2312" w:hAnsi="微软雅黑" w:eastAsia="仿宋_GB2312"/>
          <w:b/>
          <w:sz w:val="24"/>
          <w:szCs w:val="32"/>
        </w:rPr>
      </w:pPr>
      <w:bookmarkStart w:id="14" w:name="EB0597c3bb56d7445aa88abf0d23c6f458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7.1</w:t>
      </w:r>
      <w:bookmarkEnd w:id="14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本次询价对询价人不作经济补偿。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5AE1E8A8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7.2请报价人注意：在开标前自己的身份应对其他报价人保密。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4382711D">
      <w:pPr>
        <w:rPr>
          <w:rFonts w:ascii="仿宋_GB2312" w:hAnsi="微软雅黑" w:eastAsia="仿宋_GB2312"/>
          <w:b/>
          <w:sz w:val="24"/>
          <w:szCs w:val="32"/>
        </w:rPr>
      </w:pPr>
      <w:bookmarkStart w:id="15" w:name="_Toc256000008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8．询价人</w:t>
      </w:r>
      <w:bookmarkEnd w:id="15"/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4E1356EB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名称：</w:t>
      </w:r>
      <w:bookmarkStart w:id="16" w:name="EBda194c02a586483da2397be05b113163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石油化工管理干部学院</w:t>
      </w:r>
      <w:bookmarkEnd w:id="16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；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775961C8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地址：</w:t>
      </w:r>
      <w:bookmarkStart w:id="17" w:name="EB012464b058274c0ab0321a8c46be8a58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北京市朝阳区立水桥北甲1号</w:t>
      </w:r>
      <w:bookmarkEnd w:id="17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；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3D0E06F3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邮编：</w:t>
      </w:r>
      <w:bookmarkStart w:id="18" w:name="EBa12f3da92a174e3e9ecdda0c20055078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100012</w:t>
      </w:r>
      <w:bookmarkEnd w:id="18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；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3EE0C4B9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联系人：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张老师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；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0DA066AB">
      <w:pPr>
        <w:rPr>
          <w:rFonts w:hint="default" w:ascii="仿宋_GB2312" w:hAnsi="微软雅黑" w:eastAsia="仿宋_GB2312"/>
          <w:b/>
          <w:sz w:val="24"/>
          <w:szCs w:val="32"/>
          <w:lang w:val="en-US" w:eastAsia="zh-CN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电话：</w:t>
      </w:r>
      <w:bookmarkStart w:id="19" w:name="EB1ba6f96ae4744013bee25765b8cc72af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010-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6160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19</w:t>
      </w:r>
      <w:bookmarkEnd w:id="19"/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06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；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15210079934</w:t>
      </w:r>
    </w:p>
    <w:p w14:paraId="00EB2132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电子邮箱：</w:t>
      </w:r>
      <w:bookmarkStart w:id="20" w:name="EB2d4b6786d3294d488daad752cb55b1ac"/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zhangh2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.glgy@sinopec.com</w:t>
      </w:r>
      <w:bookmarkEnd w:id="20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025D12AB">
      <w:pPr>
        <w:rPr>
          <w:rFonts w:ascii="仿宋_GB2312" w:hAnsi="微软雅黑" w:eastAsia="仿宋_GB2312"/>
          <w:b/>
          <w:sz w:val="24"/>
          <w:szCs w:val="32"/>
        </w:rPr>
      </w:pPr>
      <w:bookmarkStart w:id="21" w:name="_Toc256000011"/>
      <w:r>
        <w:rPr>
          <w:rFonts w:ascii="仿宋_GB2312" w:eastAsia="仿宋_GB2312"/>
          <w:b/>
          <w:sz w:val="24"/>
          <w:szCs w:val="32"/>
          <w:shd w:val="clear" w:color="auto" w:fill="FFFFFF"/>
        </w:rPr>
        <w:t>9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．公告发布期限</w:t>
      </w:r>
      <w:bookmarkEnd w:id="21"/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1B647DF0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本公告发布期限：202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.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8.7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-202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.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8.13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。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47DCC228">
      <w:pPr>
        <w:rPr>
          <w:rFonts w:ascii="仿宋_GB2312" w:eastAsia="仿宋_GB2312"/>
          <w:sz w:val="24"/>
          <w:szCs w:val="32"/>
        </w:rPr>
      </w:pPr>
    </w:p>
    <w:sectPr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410455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4803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05"/>
    <w:rsid w:val="00072BD9"/>
    <w:rsid w:val="000D572D"/>
    <w:rsid w:val="001501EB"/>
    <w:rsid w:val="00211E3F"/>
    <w:rsid w:val="00223A4F"/>
    <w:rsid w:val="00247F4E"/>
    <w:rsid w:val="0026589C"/>
    <w:rsid w:val="002B6639"/>
    <w:rsid w:val="0041708D"/>
    <w:rsid w:val="004944E2"/>
    <w:rsid w:val="004967CC"/>
    <w:rsid w:val="004C34BE"/>
    <w:rsid w:val="006255DE"/>
    <w:rsid w:val="00770A5A"/>
    <w:rsid w:val="007738D2"/>
    <w:rsid w:val="00885295"/>
    <w:rsid w:val="008C0BEF"/>
    <w:rsid w:val="00A072A5"/>
    <w:rsid w:val="00A45608"/>
    <w:rsid w:val="00A63F0B"/>
    <w:rsid w:val="00B76532"/>
    <w:rsid w:val="00BF37C9"/>
    <w:rsid w:val="00CD608C"/>
    <w:rsid w:val="00D17562"/>
    <w:rsid w:val="00E77D64"/>
    <w:rsid w:val="00EA18BA"/>
    <w:rsid w:val="00EC4005"/>
    <w:rsid w:val="00ED3034"/>
    <w:rsid w:val="00F41C69"/>
    <w:rsid w:val="00FD1480"/>
    <w:rsid w:val="02885689"/>
    <w:rsid w:val="092E4F3E"/>
    <w:rsid w:val="17293B9D"/>
    <w:rsid w:val="1ED05F7B"/>
    <w:rsid w:val="211203CE"/>
    <w:rsid w:val="3145727F"/>
    <w:rsid w:val="37C84922"/>
    <w:rsid w:val="3D672E3D"/>
    <w:rsid w:val="3E4039A4"/>
    <w:rsid w:val="3E81006F"/>
    <w:rsid w:val="413B079D"/>
    <w:rsid w:val="46136610"/>
    <w:rsid w:val="5BCE7B08"/>
    <w:rsid w:val="5F5C02F4"/>
    <w:rsid w:val="6D6B1CFB"/>
    <w:rsid w:val="70E54E2E"/>
    <w:rsid w:val="7CFC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kern w:val="0"/>
      <w:sz w:val="24"/>
      <w:szCs w:val="2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9"/>
    <w:rPr>
      <w:rFonts w:ascii="宋体" w:hAnsi="宋体" w:eastAsia="宋体" w:cs="宋体"/>
      <w:kern w:val="0"/>
      <w:sz w:val="24"/>
      <w:szCs w:val="24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header" Target="header1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6" Type="http://schemas.openxmlformats.org/officeDocument/2006/relationships/customXml" Target="../customXml/item1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openxmlformats.org/officeDocument/2006/relationships/customXml" Target="../customXml/item4.xml"/><Relationship Id="rId4" Type="http://schemas.openxmlformats.org/officeDocument/2006/relationships/header" Target="header2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255124756D5EAA40BA9C63BB3DFACBF3" ma:contentTypeVersion="1" ma:contentTypeDescription="新建文档。" ma:contentTypeScope="" ma:versionID="2ed4f6e945463d8e109155d66f34e16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107b0345c29e57748057d300629ff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计划开始日期" ma:description="“计划开始日期”是由“发布”功能创建的网站栏。它用于指定第一次向网站访问者显示此页面的日期和时间。" ma:hidden="true" ma:internalName="PublishingStartDate">
      <xsd:simpleType>
        <xsd:restriction base="dms:Unknown"/>
      </xsd:simpleType>
    </xsd:element>
    <xsd:element name="PublishingExpirationDate" ma:index="9" nillable="true" ma:displayName="计划结束日期" ma:description="“计划结束日期”是由“发布”功能创建的网站栏。它用于指定不再向网站访问者显示此页面的日期和时间。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7EB6950-B217-4EAA-812A-43733FAC4567}"/>
</file>

<file path=customXml/itemProps2.xml><?xml version="1.0" encoding="utf-8"?>
<ds:datastoreItem xmlns:ds="http://schemas.openxmlformats.org/officeDocument/2006/customXml" ds:itemID="{9C018767-2C77-4CB1-9606-BDED44C09C64}"/>
</file>

<file path=customXml/itemProps3.xml><?xml version="1.0" encoding="utf-8"?>
<ds:datastoreItem xmlns:ds="http://schemas.openxmlformats.org/officeDocument/2006/customXml" ds:itemID="{8BB82EE0-6F99-4994-A8FA-1FE95CF4B571}"/>
</file>

<file path=customXml/itemProps4.xml><?xml version="1.0" encoding="utf-8"?>
<ds:datastoreItem xmlns:ds="http://schemas.openxmlformats.org/officeDocument/2006/customXml" ds:itemID="{A7DBCCAD-257C-4256-B2FC-75A55D3215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2</Pages>
  <Words>183</Words>
  <Characters>1047</Characters>
  <Lines>8</Lines>
  <Paragraphs>2</Paragraphs>
  <TotalTime>12</TotalTime>
  <ScaleCrop>false</ScaleCrop>
  <LinksUpToDate>false</LinksUpToDate>
  <CharactersWithSpaces>1228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崔杰</dc:creator>
  <cp:lastModifiedBy>管理干部学院管理员1</cp:lastModifiedBy>
  <cp:revision>21</cp:revision>
  <dcterms:created xsi:type="dcterms:W3CDTF">2022-05-18T07:05:00Z</dcterms:created>
  <dcterms:modified xsi:type="dcterms:W3CDTF">2026-08-06T10:45:23Z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D9254300B67D4D31A609EEDC6519A175_12</vt:lpwstr>
  </property>
  <property fmtid="{D5CDD505-2E9C-101B-9397-08002B2CF9AE}" pid="4" name="ContentTypeId">
    <vt:lpwstr>0x010100255124756D5EAA40BA9C63BB3DFACBF3</vt:lpwstr>
  </property>
</Properties>
</file>