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E8A7C">
      <w:pPr>
        <w:spacing w:line="540" w:lineRule="exact"/>
        <w:jc w:val="center"/>
        <w:rPr>
          <w:rFonts w:hint="eastAsia" w:ascii="华文中宋" w:hAnsi="华文中宋" w:eastAsia="华文中宋"/>
          <w:sz w:val="44"/>
          <w:szCs w:val="44"/>
          <w:shd w:val="clear" w:color="auto" w:fill="FFFFFF"/>
        </w:rPr>
      </w:pPr>
    </w:p>
    <w:p w14:paraId="03745AE8">
      <w:pPr>
        <w:spacing w:line="540" w:lineRule="exact"/>
        <w:jc w:val="center"/>
        <w:rPr>
          <w:rFonts w:hint="eastAsia" w:ascii="华文中宋" w:hAnsi="华文中宋" w:eastAsia="华文中宋"/>
          <w:sz w:val="44"/>
          <w:szCs w:val="44"/>
          <w:shd w:val="clear" w:color="auto" w:fill="FFFFFF"/>
        </w:rPr>
      </w:pPr>
      <w:r>
        <w:rPr>
          <w:rFonts w:hint="eastAsia" w:ascii="华文中宋" w:hAnsi="华文中宋" w:eastAsia="华文中宋"/>
          <w:sz w:val="44"/>
          <w:szCs w:val="44"/>
          <w:shd w:val="clear" w:color="auto" w:fill="FFFFFF"/>
        </w:rPr>
        <w:t>党校（学院）教学楼</w:t>
      </w:r>
    </w:p>
    <w:p w14:paraId="41714DB3">
      <w:pPr>
        <w:spacing w:line="540" w:lineRule="exact"/>
        <w:jc w:val="center"/>
        <w:rPr>
          <w:rFonts w:ascii="华文中宋" w:hAnsi="华文中宋" w:eastAsia="华文中宋"/>
          <w:sz w:val="44"/>
          <w:szCs w:val="44"/>
          <w:shd w:val="clear" w:color="auto" w:fill="FFFFFF"/>
        </w:rPr>
      </w:pPr>
      <w:r>
        <w:rPr>
          <w:rFonts w:hint="eastAsia" w:ascii="华文中宋" w:hAnsi="华文中宋" w:eastAsia="华文中宋"/>
          <w:sz w:val="44"/>
          <w:szCs w:val="44"/>
          <w:shd w:val="clear" w:color="auto" w:fill="FFFFFF"/>
        </w:rPr>
        <w:t>新增电梯工程询价公告</w:t>
      </w:r>
    </w:p>
    <w:p w14:paraId="1C853EBB">
      <w:pPr>
        <w:rPr>
          <w:szCs w:val="21"/>
          <w:shd w:val="clear" w:color="auto" w:fill="FFFFFF"/>
        </w:rPr>
      </w:pPr>
      <w:bookmarkStart w:id="0" w:name="_Toc256000001"/>
    </w:p>
    <w:bookmarkEnd w:id="0"/>
    <w:p w14:paraId="365AAE20">
      <w:pPr>
        <w:pStyle w:val="14"/>
        <w:ind w:firstLine="0" w:firstLineChars="0"/>
        <w:rPr>
          <w:rFonts w:ascii="仿宋_GB2312" w:hAnsi="微软雅黑" w:eastAsia="仿宋_GB2312"/>
          <w:b/>
          <w:sz w:val="24"/>
          <w:szCs w:val="32"/>
        </w:rPr>
      </w:pP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1. 询价条件</w:t>
      </w:r>
    </w:p>
    <w:p w14:paraId="25FC8569">
      <w:pPr>
        <w:ind w:firstLine="569" w:firstLineChars="236"/>
        <w:rPr>
          <w:rFonts w:ascii="仿宋_GB2312" w:eastAsia="仿宋_GB2312"/>
          <w:b/>
          <w:sz w:val="24"/>
          <w:szCs w:val="32"/>
          <w:shd w:val="clear" w:color="auto" w:fill="FFFFFF"/>
        </w:rPr>
      </w:pP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中国石化党组党校（石油化工管理干部学院），作为中国石化集团有限公司直属的教育培训单位，承担着党建培训、集团公司高层管理人员培训、高层次技术人才和国际化经营人才培训、网络培训，党建、品牌与文化、人力资源研究的重任。学院拟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  <w:lang w:val="en-US" w:eastAsia="zh-CN"/>
        </w:rPr>
        <w:t>在教学楼东侧安装无机房电梯一部。包括：结构工程（结构改造、开洞、加固等）；安装无机房电梯一部（品牌：蒂升、上海三菱、通力或等同于</w:t>
      </w:r>
      <w:bookmarkStart w:id="23" w:name="_GoBack"/>
      <w:bookmarkEnd w:id="23"/>
      <w:r>
        <w:rPr>
          <w:rFonts w:hint="eastAsia" w:ascii="仿宋_GB2312" w:eastAsia="仿宋_GB2312"/>
          <w:b/>
          <w:sz w:val="24"/>
          <w:szCs w:val="32"/>
          <w:shd w:val="clear" w:color="auto" w:fill="FFFFFF"/>
          <w:lang w:val="en-US" w:eastAsia="zh-CN"/>
        </w:rPr>
        <w:t>）；给排水工程（拆除、洁具、给排水管、阀门、喷淋相关、消火栓相关等）。电气工程（拆除、灯具、插座、开关、配管、电缆等）；暖通工程（拆除、通风管道、空调水管、阀门、保温等）以及安全生产标准化措施，施工垃圾场外运输和消纳等。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  <w:lang w:eastAsia="zh-CN"/>
        </w:rPr>
        <w:t>（详见招标图纸、工程量清单、《附件1：教学楼东侧电梯技术标准与要求（技术规格书新）》、《附件2：学院教学楼新增电梯工程项目品牌及标准技术要求》。）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询价人为石油化工管理干部学院，建设资金来自企业自筹，党校（学院）教学楼新增电梯工程已具备询价条件，特邀请有意向的承包商参与询价。</w:t>
      </w:r>
    </w:p>
    <w:p w14:paraId="2C5E64E8">
      <w:pPr>
        <w:rPr>
          <w:rFonts w:ascii="仿宋_GB2312" w:hAnsi="微软雅黑" w:eastAsia="仿宋_GB2312"/>
          <w:b/>
          <w:sz w:val="24"/>
          <w:szCs w:val="32"/>
        </w:rPr>
      </w:pPr>
      <w:bookmarkStart w:id="1" w:name="_Toc256000002"/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2. 项目概况与询价范围</w:t>
      </w:r>
      <w:bookmarkEnd w:id="1"/>
      <w:r>
        <w:rPr>
          <w:rFonts w:hint="eastAsia" w:ascii="仿宋_GB2312" w:hAnsi="微软雅黑" w:eastAsia="仿宋_GB2312"/>
          <w:b/>
          <w:sz w:val="24"/>
          <w:szCs w:val="32"/>
        </w:rPr>
        <w:t xml:space="preserve"> </w:t>
      </w:r>
    </w:p>
    <w:p w14:paraId="582D0F7B">
      <w:pPr>
        <w:rPr>
          <w:rFonts w:ascii="仿宋_GB2312" w:eastAsia="仿宋_GB2312"/>
          <w:b/>
          <w:sz w:val="24"/>
          <w:szCs w:val="32"/>
          <w:shd w:val="clear" w:color="auto" w:fill="FFFFFF"/>
        </w:rPr>
      </w:pPr>
      <w:r>
        <w:rPr>
          <w:rFonts w:ascii="仿宋_GB2312" w:hAnsi="微软雅黑" w:eastAsia="仿宋_GB2312"/>
          <w:b/>
          <w:sz w:val="24"/>
          <w:szCs w:val="32"/>
        </w:rPr>
        <w:t xml:space="preserve">2.1 </w:t>
      </w:r>
      <w:r>
        <w:rPr>
          <w:rFonts w:hint="eastAsia" w:ascii="仿宋_GB2312" w:hAnsi="微软雅黑" w:eastAsia="仿宋_GB2312"/>
          <w:b/>
          <w:sz w:val="24"/>
          <w:szCs w:val="32"/>
        </w:rPr>
        <w:t>项目</w:t>
      </w:r>
      <w:r>
        <w:rPr>
          <w:rFonts w:ascii="仿宋_GB2312" w:hAnsi="微软雅黑" w:eastAsia="仿宋_GB2312"/>
          <w:b/>
          <w:sz w:val="24"/>
          <w:szCs w:val="32"/>
        </w:rPr>
        <w:t>名称：</w:t>
      </w:r>
      <w:r>
        <w:rPr>
          <w:rFonts w:hint="eastAsia" w:ascii="仿宋_GB2312" w:hAnsi="微软雅黑" w:eastAsia="仿宋_GB2312"/>
          <w:b/>
          <w:sz w:val="24"/>
          <w:szCs w:val="32"/>
        </w:rPr>
        <w:t>党校（学院）教学楼新增电梯工程。</w:t>
      </w:r>
    </w:p>
    <w:p w14:paraId="4F77C107">
      <w:pPr>
        <w:rPr>
          <w:rFonts w:ascii="仿宋_GB2312" w:eastAsia="仿宋_GB2312"/>
          <w:b/>
          <w:sz w:val="24"/>
          <w:szCs w:val="32"/>
          <w:shd w:val="clear" w:color="auto" w:fill="FFFFFF"/>
        </w:rPr>
      </w:pP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2.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 xml:space="preserve">2 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项目地点：北京市朝阳区立水桥北甲1号。</w:t>
      </w:r>
    </w:p>
    <w:p w14:paraId="3E37071F">
      <w:pPr>
        <w:rPr>
          <w:rFonts w:ascii="仿宋_GB2312" w:eastAsia="仿宋_GB2312"/>
          <w:b/>
          <w:sz w:val="24"/>
          <w:szCs w:val="32"/>
          <w:shd w:val="clear" w:color="auto" w:fill="FFFFFF"/>
        </w:rPr>
      </w:pP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2.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 xml:space="preserve">3 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询价范围：拟对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  <w:lang w:val="en-US" w:eastAsia="zh-CN"/>
        </w:rPr>
        <w:t>教学楼东侧安装无机房电梯一部。包括：结构工程（结构改造、开洞、加固等）；安装电梯一部；给排水工程（拆除、洁具、给排水管、阀门、喷淋相关、消火栓相关等）。电气工程（拆除、灯具、插座、开关、配管、电缆等）；暖通工程（拆除、通风管道、空调水管、阀门、保温等）以及安全生产标准化措施，施工垃圾场外运输和消纳等。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  <w:lang w:eastAsia="zh-CN"/>
        </w:rPr>
        <w:t>（详见招标图纸、工程量清单、《附件1：教学楼东侧电梯技术标准与要求（技术规格书新）》、《附件2：学院教学楼新增电梯工程项目品牌及标准技术要求》。）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。</w:t>
      </w:r>
    </w:p>
    <w:p w14:paraId="288AE56A">
      <w:pPr>
        <w:rPr>
          <w:rFonts w:ascii="仿宋_GB2312" w:eastAsia="仿宋_GB2312"/>
          <w:b/>
          <w:sz w:val="24"/>
          <w:szCs w:val="32"/>
          <w:shd w:val="clear" w:color="auto" w:fill="FFFFFF"/>
        </w:rPr>
      </w:pP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2.4 报价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方式：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按规定格式提供报价明细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  <w:lang w:eastAsia="zh-CN"/>
        </w:rPr>
        <w:t>。</w:t>
      </w:r>
    </w:p>
    <w:p w14:paraId="0610F896">
      <w:pPr>
        <w:rPr>
          <w:rFonts w:ascii="仿宋_GB2312" w:eastAsia="仿宋_GB2312"/>
          <w:b/>
          <w:sz w:val="24"/>
          <w:szCs w:val="32"/>
          <w:shd w:val="clear" w:color="auto" w:fill="FFFFFF"/>
        </w:rPr>
      </w:pPr>
      <w:r>
        <w:rPr>
          <w:rFonts w:ascii="仿宋_GB2312" w:eastAsia="仿宋_GB2312"/>
          <w:b/>
          <w:sz w:val="24"/>
          <w:szCs w:val="32"/>
          <w:shd w:val="clear" w:color="auto" w:fill="FFFFFF"/>
        </w:rPr>
        <w:t xml:space="preserve">2.5 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报价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要求：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院方只接受一次报价。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  <w:lang w:eastAsia="zh-CN"/>
        </w:rPr>
        <w:t>控制价：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  <w:lang w:val="en-US" w:eastAsia="zh-CN"/>
        </w:rPr>
        <w:t>706736.97元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  <w:lang w:eastAsia="zh-CN"/>
        </w:rPr>
        <w:t>。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。</w:t>
      </w:r>
    </w:p>
    <w:p w14:paraId="227BA7B0">
      <w:pPr>
        <w:rPr>
          <w:rFonts w:ascii="仿宋_GB2312" w:eastAsia="仿宋_GB2312"/>
          <w:b/>
          <w:sz w:val="24"/>
          <w:szCs w:val="32"/>
          <w:shd w:val="clear" w:color="auto" w:fill="FFFFFF"/>
        </w:rPr>
      </w:pP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 xml:space="preserve">2.6 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  <w:lang w:val="en-US" w:eastAsia="zh-CN"/>
        </w:rPr>
        <w:t>工期要求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甲方下达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开工令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后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  <w:lang w:val="en-US" w:eastAsia="zh-CN"/>
        </w:rPr>
        <w:t>60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天内完成全部施工内容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。</w:t>
      </w:r>
    </w:p>
    <w:p w14:paraId="41A9D6E9">
      <w:pPr>
        <w:rPr>
          <w:rFonts w:ascii="仿宋_GB2312" w:hAnsi="微软雅黑" w:eastAsia="仿宋_GB2312"/>
          <w:b/>
          <w:sz w:val="24"/>
          <w:szCs w:val="32"/>
        </w:rPr>
      </w:pPr>
      <w:bookmarkStart w:id="2" w:name="_Toc256000003"/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3．报价人资格要求</w:t>
      </w:r>
      <w:bookmarkEnd w:id="2"/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 xml:space="preserve"> </w:t>
      </w:r>
    </w:p>
    <w:p w14:paraId="6D8957B2">
      <w:pPr>
        <w:rPr>
          <w:rFonts w:ascii="仿宋_GB2312" w:hAnsi="微软雅黑" w:eastAsia="仿宋_GB2312"/>
          <w:b/>
          <w:sz w:val="24"/>
          <w:szCs w:val="32"/>
        </w:rPr>
      </w:pP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3.1 报价人应具备以下基本资格条件：</w:t>
      </w:r>
      <w:r>
        <w:rPr>
          <w:rFonts w:hint="eastAsia" w:ascii="仿宋_GB2312" w:hAnsi="微软雅黑" w:eastAsia="仿宋_GB2312"/>
          <w:b/>
          <w:sz w:val="24"/>
          <w:szCs w:val="32"/>
        </w:rPr>
        <w:t xml:space="preserve"> </w:t>
      </w:r>
    </w:p>
    <w:p w14:paraId="412F18D8">
      <w:pPr>
        <w:rPr>
          <w:rFonts w:ascii="仿宋_GB2312" w:eastAsia="仿宋_GB2312"/>
          <w:b/>
          <w:sz w:val="24"/>
          <w:szCs w:val="32"/>
          <w:shd w:val="clear" w:color="auto" w:fill="FFFFFF"/>
        </w:rPr>
      </w:pP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3.1.1 营业执照（独立法人）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；</w:t>
      </w:r>
    </w:p>
    <w:p w14:paraId="647AC5B3">
      <w:pPr>
        <w:rPr>
          <w:rFonts w:ascii="仿宋_GB2312" w:eastAsia="仿宋_GB2312"/>
          <w:b/>
          <w:sz w:val="24"/>
          <w:szCs w:val="32"/>
          <w:shd w:val="clear" w:color="auto" w:fill="FFFFFF"/>
        </w:rPr>
      </w:pP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3.1.2 注册资金：100万元及以上；</w:t>
      </w:r>
    </w:p>
    <w:p w14:paraId="53A7D02C">
      <w:pPr>
        <w:rPr>
          <w:rFonts w:ascii="仿宋_GB2312" w:hAnsi="微软雅黑" w:eastAsia="仿宋_GB2312"/>
          <w:b/>
          <w:sz w:val="24"/>
          <w:szCs w:val="32"/>
        </w:rPr>
      </w:pP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3.1.3 经营范围：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  <w:lang w:eastAsia="zh-CN"/>
        </w:rPr>
        <w:t>具有施工总承包三级及以上资质、机电安装施工资质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。</w:t>
      </w:r>
      <w:r>
        <w:rPr>
          <w:rFonts w:hint="eastAsia" w:ascii="仿宋_GB2312" w:hAnsi="微软雅黑" w:eastAsia="仿宋_GB2312"/>
          <w:b/>
          <w:sz w:val="24"/>
          <w:szCs w:val="32"/>
        </w:rPr>
        <w:t xml:space="preserve"> </w:t>
      </w:r>
    </w:p>
    <w:p w14:paraId="02BDED66">
      <w:pPr>
        <w:rPr>
          <w:rFonts w:ascii="仿宋_GB2312" w:hAnsi="微软雅黑" w:eastAsia="仿宋_GB2312"/>
          <w:b/>
          <w:sz w:val="24"/>
          <w:szCs w:val="32"/>
        </w:rPr>
      </w:pP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3.2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 xml:space="preserve"> 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本次询价不接受联合体投标。</w:t>
      </w:r>
      <w:r>
        <w:rPr>
          <w:rFonts w:hint="eastAsia" w:ascii="仿宋_GB2312" w:hAnsi="微软雅黑" w:eastAsia="仿宋_GB2312"/>
          <w:b/>
          <w:sz w:val="24"/>
          <w:szCs w:val="32"/>
        </w:rPr>
        <w:t xml:space="preserve"> </w:t>
      </w:r>
    </w:p>
    <w:p w14:paraId="014EF8B6">
      <w:pPr>
        <w:rPr>
          <w:rFonts w:ascii="仿宋_GB2312" w:hAnsi="微软雅黑" w:eastAsia="仿宋_GB2312"/>
          <w:b/>
          <w:sz w:val="24"/>
          <w:szCs w:val="32"/>
        </w:rPr>
      </w:pP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3.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 xml:space="preserve">3 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本次询价资格审查方式：资格预审。</w:t>
      </w:r>
      <w:r>
        <w:rPr>
          <w:rFonts w:hint="eastAsia" w:ascii="仿宋_GB2312" w:hAnsi="微软雅黑" w:eastAsia="仿宋_GB2312"/>
          <w:b/>
          <w:sz w:val="24"/>
          <w:szCs w:val="32"/>
        </w:rPr>
        <w:t xml:space="preserve"> </w:t>
      </w:r>
    </w:p>
    <w:p w14:paraId="2D7A6992">
      <w:pPr>
        <w:rPr>
          <w:rFonts w:ascii="仿宋_GB2312" w:hAnsi="微软雅黑" w:eastAsia="仿宋_GB2312"/>
          <w:b/>
          <w:sz w:val="24"/>
          <w:szCs w:val="32"/>
        </w:rPr>
      </w:pP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3.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4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报价人应慎重考虑并决策是否参与本询价项目的投标。若获取了询价文件后决定不参与投标，请在递交报价文件截止时间3天前书面通知询价人。</w:t>
      </w:r>
      <w:r>
        <w:rPr>
          <w:rFonts w:hint="eastAsia" w:ascii="仿宋_GB2312" w:hAnsi="微软雅黑" w:eastAsia="仿宋_GB2312"/>
          <w:b/>
          <w:sz w:val="24"/>
          <w:szCs w:val="32"/>
        </w:rPr>
        <w:t xml:space="preserve"> </w:t>
      </w:r>
    </w:p>
    <w:p w14:paraId="0B135AE0">
      <w:pPr>
        <w:rPr>
          <w:rFonts w:ascii="仿宋_GB2312" w:hAnsi="微软雅黑" w:eastAsia="仿宋_GB2312"/>
          <w:b/>
          <w:sz w:val="24"/>
          <w:szCs w:val="32"/>
        </w:rPr>
      </w:pPr>
      <w:bookmarkStart w:id="3" w:name="_Toc256000004"/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4．询价文件及相关资料获取</w:t>
      </w:r>
      <w:bookmarkEnd w:id="3"/>
      <w:r>
        <w:rPr>
          <w:rFonts w:hint="eastAsia" w:ascii="仿宋_GB2312" w:hAnsi="微软雅黑" w:eastAsia="仿宋_GB2312"/>
          <w:b/>
          <w:sz w:val="24"/>
          <w:szCs w:val="32"/>
          <w:highlight w:val="yellow"/>
        </w:rPr>
        <w:t>（请通过</w:t>
      </w:r>
      <w:r>
        <w:rPr>
          <w:rFonts w:ascii="仿宋_GB2312" w:hAnsi="微软雅黑" w:eastAsia="仿宋_GB2312"/>
          <w:b/>
          <w:sz w:val="24"/>
          <w:szCs w:val="32"/>
          <w:highlight w:val="yellow"/>
        </w:rPr>
        <w:t>询价人联系邮箱报名</w:t>
      </w:r>
      <w:r>
        <w:rPr>
          <w:rFonts w:hint="eastAsia" w:ascii="仿宋_GB2312" w:hAnsi="微软雅黑" w:eastAsia="仿宋_GB2312"/>
          <w:b/>
          <w:sz w:val="24"/>
          <w:szCs w:val="32"/>
          <w:highlight w:val="yellow"/>
        </w:rPr>
        <w:t>，</w:t>
      </w:r>
      <w:r>
        <w:rPr>
          <w:rFonts w:ascii="仿宋_GB2312" w:hAnsi="微软雅黑" w:eastAsia="仿宋_GB2312"/>
          <w:b/>
          <w:sz w:val="24"/>
          <w:szCs w:val="32"/>
          <w:highlight w:val="yellow"/>
        </w:rPr>
        <w:t>预审</w:t>
      </w:r>
      <w:r>
        <w:rPr>
          <w:rFonts w:hint="eastAsia" w:ascii="仿宋_GB2312" w:hAnsi="微软雅黑" w:eastAsia="仿宋_GB2312"/>
          <w:b/>
          <w:sz w:val="24"/>
          <w:szCs w:val="32"/>
          <w:highlight w:val="yellow"/>
        </w:rPr>
        <w:t>通过</w:t>
      </w:r>
      <w:r>
        <w:rPr>
          <w:rFonts w:ascii="仿宋_GB2312" w:hAnsi="微软雅黑" w:eastAsia="仿宋_GB2312"/>
          <w:b/>
          <w:sz w:val="24"/>
          <w:szCs w:val="32"/>
          <w:highlight w:val="yellow"/>
        </w:rPr>
        <w:t>后获取</w:t>
      </w:r>
      <w:r>
        <w:rPr>
          <w:rFonts w:hint="eastAsia" w:ascii="仿宋_GB2312" w:hAnsi="微软雅黑" w:eastAsia="仿宋_GB2312"/>
          <w:b/>
          <w:sz w:val="24"/>
          <w:szCs w:val="32"/>
          <w:highlight w:val="yellow"/>
        </w:rPr>
        <w:t>）</w:t>
      </w:r>
    </w:p>
    <w:p w14:paraId="1D432643">
      <w:pPr>
        <w:rPr>
          <w:rFonts w:ascii="仿宋_GB2312" w:eastAsia="仿宋_GB2312"/>
          <w:b/>
          <w:sz w:val="24"/>
          <w:szCs w:val="32"/>
          <w:shd w:val="clear" w:color="auto" w:fill="FFFFFF"/>
        </w:rPr>
      </w:pP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4.1 获取询价文件、图纸等相关资料时间：</w:t>
      </w:r>
      <w:r>
        <w:rPr>
          <w:rFonts w:hint="eastAsia" w:ascii="仿宋_GB2312" w:hAnsi="微软雅黑" w:eastAsia="仿宋_GB2312"/>
          <w:b/>
          <w:sz w:val="24"/>
          <w:szCs w:val="32"/>
        </w:rPr>
        <w:t xml:space="preserve"> </w:t>
      </w:r>
    </w:p>
    <w:p w14:paraId="0A28BCBD">
      <w:pPr>
        <w:rPr>
          <w:rFonts w:ascii="仿宋_GB2312" w:hAnsi="微软雅黑" w:eastAsia="仿宋_GB2312"/>
          <w:b/>
          <w:sz w:val="24"/>
          <w:szCs w:val="32"/>
        </w:rPr>
      </w:pP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（1）获取开始时间：</w:t>
      </w:r>
      <w:bookmarkStart w:id="4" w:name="EB56775f2cc34248239d5c1892692062a2"/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20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2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5年1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月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  <w:lang w:val="en-US" w:eastAsia="zh-CN"/>
        </w:rPr>
        <w:t>12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日</w:t>
      </w:r>
      <w:bookmarkEnd w:id="4"/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。</w:t>
      </w:r>
      <w:r>
        <w:rPr>
          <w:rFonts w:hint="eastAsia" w:ascii="仿宋_GB2312" w:hAnsi="微软雅黑" w:eastAsia="仿宋_GB2312"/>
          <w:b/>
          <w:sz w:val="24"/>
          <w:szCs w:val="32"/>
        </w:rPr>
        <w:t xml:space="preserve"> </w:t>
      </w:r>
    </w:p>
    <w:p w14:paraId="793132FC">
      <w:pPr>
        <w:rPr>
          <w:rFonts w:ascii="仿宋_GB2312" w:hAnsi="微软雅黑" w:eastAsia="仿宋_GB2312"/>
          <w:b/>
          <w:sz w:val="24"/>
          <w:szCs w:val="32"/>
        </w:rPr>
      </w:pP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（2）获取截止时间：</w:t>
      </w:r>
      <w:bookmarkStart w:id="5" w:name="EB6118eeec69874bca935ca8700d55e9ee"/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20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2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5年1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1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月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  <w:lang w:val="en-US" w:eastAsia="zh-CN"/>
        </w:rPr>
        <w:t>16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日</w:t>
      </w:r>
      <w:bookmarkEnd w:id="5"/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。</w:t>
      </w:r>
      <w:r>
        <w:rPr>
          <w:rFonts w:hint="eastAsia" w:ascii="仿宋_GB2312" w:hAnsi="微软雅黑" w:eastAsia="仿宋_GB2312"/>
          <w:b/>
          <w:sz w:val="24"/>
          <w:szCs w:val="32"/>
        </w:rPr>
        <w:t xml:space="preserve"> </w:t>
      </w:r>
    </w:p>
    <w:p w14:paraId="77E73D9A">
      <w:pPr>
        <w:rPr>
          <w:rFonts w:ascii="仿宋_GB2312" w:eastAsia="仿宋_GB2312"/>
          <w:b/>
          <w:sz w:val="24"/>
          <w:szCs w:val="32"/>
          <w:shd w:val="clear" w:color="auto" w:fill="FFFFFF"/>
        </w:rPr>
      </w:pPr>
      <w:bookmarkStart w:id="6" w:name="_Toc256000005"/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5．报价文件编制及递交</w:t>
      </w:r>
      <w:bookmarkEnd w:id="6"/>
    </w:p>
    <w:p w14:paraId="0EE51317">
      <w:pPr>
        <w:rPr>
          <w:rFonts w:ascii="仿宋_GB2312" w:hAnsi="微软雅黑" w:eastAsia="仿宋_GB2312"/>
          <w:b/>
          <w:sz w:val="24"/>
          <w:szCs w:val="32"/>
        </w:rPr>
      </w:pPr>
      <w:r>
        <w:rPr>
          <w:rFonts w:hint="eastAsia" w:ascii="仿宋_GB2312" w:hAnsi="微软雅黑" w:eastAsia="仿宋_GB2312"/>
          <w:b/>
          <w:sz w:val="24"/>
          <w:szCs w:val="32"/>
        </w:rPr>
        <w:t>5.1编制方式：报价文件须按照询价人</w:t>
      </w:r>
      <w:r>
        <w:rPr>
          <w:rFonts w:ascii="仿宋_GB2312" w:hAnsi="微软雅黑" w:eastAsia="仿宋_GB2312"/>
          <w:b/>
          <w:sz w:val="24"/>
          <w:szCs w:val="32"/>
        </w:rPr>
        <w:t>询价通知书</w:t>
      </w:r>
      <w:r>
        <w:rPr>
          <w:rFonts w:hint="eastAsia" w:ascii="仿宋_GB2312" w:hAnsi="微软雅黑" w:eastAsia="仿宋_GB2312"/>
          <w:b/>
          <w:sz w:val="24"/>
          <w:szCs w:val="32"/>
        </w:rPr>
        <w:t xml:space="preserve">要求进行编制。 </w:t>
      </w:r>
    </w:p>
    <w:p w14:paraId="1AA27F20">
      <w:pPr>
        <w:rPr>
          <w:rFonts w:ascii="仿宋_GB2312" w:hAnsi="微软雅黑" w:eastAsia="仿宋_GB2312"/>
          <w:b/>
          <w:sz w:val="24"/>
          <w:szCs w:val="32"/>
        </w:rPr>
      </w:pPr>
      <w:r>
        <w:rPr>
          <w:rFonts w:hint="eastAsia" w:ascii="仿宋_GB2312" w:hAnsi="微软雅黑" w:eastAsia="仿宋_GB2312"/>
          <w:b/>
          <w:sz w:val="24"/>
          <w:szCs w:val="32"/>
        </w:rPr>
        <w:t xml:space="preserve">5.2递交时间：报价截止时间前均可递交。 </w:t>
      </w:r>
    </w:p>
    <w:p w14:paraId="6750A56E">
      <w:pPr>
        <w:rPr>
          <w:rFonts w:ascii="仿宋_GB2312" w:hAnsi="微软雅黑" w:eastAsia="仿宋_GB2312"/>
          <w:b/>
          <w:sz w:val="24"/>
          <w:szCs w:val="32"/>
        </w:rPr>
      </w:pPr>
      <w:r>
        <w:rPr>
          <w:rFonts w:hint="eastAsia" w:ascii="仿宋_GB2312" w:hAnsi="微软雅黑" w:eastAsia="仿宋_GB2312"/>
          <w:b/>
          <w:sz w:val="24"/>
          <w:szCs w:val="32"/>
        </w:rPr>
        <w:t>5.3报价截止时间：</w:t>
      </w:r>
      <w:bookmarkStart w:id="7" w:name="EBeedeb4a7b5ef46fb9e8905ca933fef9a"/>
      <w:r>
        <w:rPr>
          <w:rFonts w:hint="eastAsia" w:ascii="仿宋_GB2312" w:hAnsi="微软雅黑" w:eastAsia="仿宋_GB2312"/>
          <w:b/>
          <w:sz w:val="24"/>
          <w:szCs w:val="32"/>
        </w:rPr>
        <w:t>2025年1</w:t>
      </w:r>
      <w:r>
        <w:rPr>
          <w:rFonts w:ascii="仿宋_GB2312" w:hAnsi="微软雅黑" w:eastAsia="仿宋_GB2312"/>
          <w:b/>
          <w:sz w:val="24"/>
          <w:szCs w:val="32"/>
        </w:rPr>
        <w:t>1</w:t>
      </w:r>
      <w:r>
        <w:rPr>
          <w:rFonts w:hint="eastAsia" w:ascii="仿宋_GB2312" w:hAnsi="微软雅黑" w:eastAsia="仿宋_GB2312"/>
          <w:b/>
          <w:sz w:val="24"/>
          <w:szCs w:val="32"/>
        </w:rPr>
        <w:t>月</w:t>
      </w:r>
      <w:r>
        <w:rPr>
          <w:rFonts w:hint="eastAsia" w:ascii="仿宋_GB2312" w:hAnsi="微软雅黑" w:eastAsia="仿宋_GB2312"/>
          <w:b/>
          <w:sz w:val="24"/>
          <w:szCs w:val="32"/>
          <w:lang w:val="en-US" w:eastAsia="zh-CN"/>
        </w:rPr>
        <w:t>20</w:t>
      </w:r>
      <w:r>
        <w:rPr>
          <w:rFonts w:hint="eastAsia" w:ascii="仿宋_GB2312" w:hAnsi="微软雅黑" w:eastAsia="仿宋_GB2312"/>
          <w:b/>
          <w:sz w:val="24"/>
          <w:szCs w:val="32"/>
        </w:rPr>
        <w:t>日</w:t>
      </w:r>
      <w:bookmarkEnd w:id="7"/>
      <w:r>
        <w:rPr>
          <w:rFonts w:ascii="仿宋_GB2312" w:hAnsi="微软雅黑" w:eastAsia="仿宋_GB2312"/>
          <w:b/>
          <w:sz w:val="24"/>
          <w:szCs w:val="32"/>
        </w:rPr>
        <w:t xml:space="preserve"> </w:t>
      </w:r>
      <w:r>
        <w:rPr>
          <w:rFonts w:hint="eastAsia" w:ascii="仿宋_GB2312" w:hAnsi="微软雅黑" w:eastAsia="仿宋_GB2312"/>
          <w:b/>
          <w:sz w:val="24"/>
          <w:szCs w:val="32"/>
        </w:rPr>
        <w:t xml:space="preserve">。 </w:t>
      </w:r>
    </w:p>
    <w:p w14:paraId="7F0B63A7">
      <w:pPr>
        <w:rPr>
          <w:rFonts w:ascii="仿宋_GB2312" w:hAnsi="微软雅黑" w:eastAsia="仿宋_GB2312"/>
          <w:b/>
          <w:sz w:val="24"/>
          <w:szCs w:val="32"/>
        </w:rPr>
      </w:pPr>
      <w:r>
        <w:rPr>
          <w:rFonts w:hint="eastAsia" w:ascii="仿宋_GB2312" w:hAnsi="微软雅黑" w:eastAsia="仿宋_GB2312"/>
          <w:b/>
          <w:sz w:val="24"/>
          <w:szCs w:val="32"/>
        </w:rPr>
        <w:t>5.4递交方式：根据甲方</w:t>
      </w:r>
      <w:r>
        <w:rPr>
          <w:rFonts w:ascii="仿宋_GB2312" w:hAnsi="微软雅黑" w:eastAsia="仿宋_GB2312"/>
          <w:b/>
          <w:sz w:val="24"/>
          <w:szCs w:val="32"/>
        </w:rPr>
        <w:t>要求递交</w:t>
      </w:r>
      <w:r>
        <w:rPr>
          <w:rFonts w:hint="eastAsia" w:ascii="仿宋_GB2312" w:hAnsi="微软雅黑" w:eastAsia="仿宋_GB2312"/>
          <w:b/>
          <w:sz w:val="24"/>
          <w:szCs w:val="32"/>
        </w:rPr>
        <w:t xml:space="preserve">。  </w:t>
      </w:r>
    </w:p>
    <w:p w14:paraId="0BF600F7">
      <w:pPr>
        <w:rPr>
          <w:rFonts w:ascii="仿宋_GB2312" w:hAnsi="微软雅黑" w:eastAsia="仿宋_GB2312"/>
          <w:b/>
          <w:sz w:val="24"/>
          <w:szCs w:val="32"/>
        </w:rPr>
      </w:pPr>
      <w:bookmarkStart w:id="8" w:name="_Toc256000006"/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6．开标</w:t>
      </w:r>
      <w:bookmarkEnd w:id="8"/>
      <w:r>
        <w:rPr>
          <w:rFonts w:hint="eastAsia" w:ascii="仿宋_GB2312" w:hAnsi="微软雅黑" w:eastAsia="仿宋_GB2312"/>
          <w:b/>
          <w:sz w:val="24"/>
          <w:szCs w:val="32"/>
        </w:rPr>
        <w:t xml:space="preserve"> </w:t>
      </w:r>
    </w:p>
    <w:p w14:paraId="256251B6">
      <w:pPr>
        <w:rPr>
          <w:rFonts w:ascii="仿宋_GB2312" w:hAnsi="微软雅黑" w:eastAsia="仿宋_GB2312"/>
          <w:b/>
          <w:sz w:val="24"/>
          <w:szCs w:val="32"/>
        </w:rPr>
      </w:pP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6.1开标时间：</w:t>
      </w:r>
      <w:bookmarkStart w:id="9" w:name="EB1f2c1bd63522472b97e8c1a12f917301"/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2025年1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月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  <w:lang w:val="en-US" w:eastAsia="zh-CN"/>
        </w:rPr>
        <w:t>20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日</w:t>
      </w:r>
      <w:bookmarkEnd w:id="9"/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9:0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0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。</w:t>
      </w:r>
      <w:r>
        <w:rPr>
          <w:rFonts w:hint="eastAsia" w:ascii="仿宋_GB2312" w:hAnsi="微软雅黑" w:eastAsia="仿宋_GB2312"/>
          <w:b/>
          <w:sz w:val="24"/>
          <w:szCs w:val="32"/>
        </w:rPr>
        <w:t xml:space="preserve"> </w:t>
      </w:r>
    </w:p>
    <w:p w14:paraId="400E2929">
      <w:pPr>
        <w:rPr>
          <w:rFonts w:ascii="仿宋_GB2312" w:hAnsi="微软雅黑" w:eastAsia="仿宋_GB2312"/>
          <w:b/>
          <w:sz w:val="24"/>
          <w:szCs w:val="32"/>
        </w:rPr>
      </w:pPr>
      <w:bookmarkStart w:id="10" w:name="EBb10a75911c1744aab0bcbee93b086258"/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6.2</w:t>
      </w:r>
      <w:bookmarkEnd w:id="10"/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开标地点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北京市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朝阳区立水桥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北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甲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1号。</w:t>
      </w:r>
      <w:r>
        <w:rPr>
          <w:rFonts w:hint="eastAsia" w:ascii="仿宋_GB2312" w:hAnsi="微软雅黑" w:eastAsia="仿宋_GB2312"/>
          <w:b/>
          <w:sz w:val="24"/>
          <w:szCs w:val="32"/>
        </w:rPr>
        <w:t xml:space="preserve"> </w:t>
      </w:r>
    </w:p>
    <w:p w14:paraId="25D38232">
      <w:pPr>
        <w:rPr>
          <w:rFonts w:ascii="仿宋_GB2312" w:hAnsi="微软雅黑" w:eastAsia="仿宋_GB2312"/>
          <w:b/>
          <w:sz w:val="24"/>
          <w:szCs w:val="32"/>
        </w:rPr>
      </w:pPr>
      <w:bookmarkStart w:id="11" w:name="_Toc81547778"/>
      <w:bookmarkEnd w:id="11"/>
      <w:bookmarkStart w:id="12" w:name="_Toc256000007"/>
      <w:bookmarkEnd w:id="12"/>
      <w:bookmarkStart w:id="13" w:name="_Toc80970331"/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7．其他</w:t>
      </w:r>
      <w:bookmarkEnd w:id="13"/>
      <w:r>
        <w:rPr>
          <w:rFonts w:hint="eastAsia" w:ascii="仿宋_GB2312" w:hAnsi="微软雅黑" w:eastAsia="仿宋_GB2312"/>
          <w:b/>
          <w:sz w:val="24"/>
          <w:szCs w:val="32"/>
        </w:rPr>
        <w:t xml:space="preserve"> </w:t>
      </w:r>
    </w:p>
    <w:p w14:paraId="67AF3D34">
      <w:pPr>
        <w:rPr>
          <w:rFonts w:ascii="仿宋_GB2312" w:hAnsi="微软雅黑" w:eastAsia="仿宋_GB2312"/>
          <w:b/>
          <w:sz w:val="24"/>
          <w:szCs w:val="32"/>
        </w:rPr>
      </w:pPr>
      <w:bookmarkStart w:id="14" w:name="EB0597c3bb56d7445aa88abf0d23c6f458"/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7.1</w:t>
      </w:r>
      <w:bookmarkEnd w:id="14"/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本次询价对询价人不作经济补偿。</w:t>
      </w:r>
      <w:r>
        <w:rPr>
          <w:rFonts w:hint="eastAsia" w:ascii="仿宋_GB2312" w:hAnsi="微软雅黑" w:eastAsia="仿宋_GB2312"/>
          <w:b/>
          <w:sz w:val="24"/>
          <w:szCs w:val="32"/>
        </w:rPr>
        <w:t xml:space="preserve"> </w:t>
      </w:r>
    </w:p>
    <w:p w14:paraId="5AE1E8A8">
      <w:pPr>
        <w:rPr>
          <w:rFonts w:ascii="仿宋_GB2312" w:hAnsi="微软雅黑" w:eastAsia="仿宋_GB2312"/>
          <w:b/>
          <w:sz w:val="24"/>
          <w:szCs w:val="32"/>
        </w:rPr>
      </w:pP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7.2请报价人注意：在开标前自己的身份应对其他报价人保密。</w:t>
      </w:r>
      <w:r>
        <w:rPr>
          <w:rFonts w:hint="eastAsia" w:ascii="仿宋_GB2312" w:hAnsi="微软雅黑" w:eastAsia="仿宋_GB2312"/>
          <w:b/>
          <w:sz w:val="24"/>
          <w:szCs w:val="32"/>
        </w:rPr>
        <w:t xml:space="preserve"> </w:t>
      </w:r>
    </w:p>
    <w:p w14:paraId="4382711D">
      <w:pPr>
        <w:rPr>
          <w:rFonts w:ascii="仿宋_GB2312" w:hAnsi="微软雅黑" w:eastAsia="仿宋_GB2312"/>
          <w:b/>
          <w:sz w:val="24"/>
          <w:szCs w:val="32"/>
        </w:rPr>
      </w:pPr>
      <w:bookmarkStart w:id="15" w:name="_Toc256000008"/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8．询价人</w:t>
      </w:r>
      <w:bookmarkEnd w:id="15"/>
      <w:r>
        <w:rPr>
          <w:rFonts w:hint="eastAsia" w:ascii="仿宋_GB2312" w:hAnsi="微软雅黑" w:eastAsia="仿宋_GB2312"/>
          <w:b/>
          <w:sz w:val="24"/>
          <w:szCs w:val="32"/>
        </w:rPr>
        <w:t xml:space="preserve"> </w:t>
      </w:r>
    </w:p>
    <w:p w14:paraId="4E1356EB">
      <w:pPr>
        <w:rPr>
          <w:rFonts w:ascii="仿宋_GB2312" w:hAnsi="微软雅黑" w:eastAsia="仿宋_GB2312"/>
          <w:b/>
          <w:sz w:val="24"/>
          <w:szCs w:val="32"/>
        </w:rPr>
      </w:pP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名称：</w:t>
      </w:r>
      <w:bookmarkStart w:id="16" w:name="EBda194c02a586483da2397be05b113163"/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石油化工管理干部学院</w:t>
      </w:r>
      <w:bookmarkEnd w:id="16"/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；</w:t>
      </w:r>
      <w:r>
        <w:rPr>
          <w:rFonts w:hint="eastAsia" w:ascii="仿宋_GB2312" w:hAnsi="微软雅黑" w:eastAsia="仿宋_GB2312"/>
          <w:b/>
          <w:sz w:val="24"/>
          <w:szCs w:val="32"/>
        </w:rPr>
        <w:t xml:space="preserve"> </w:t>
      </w:r>
    </w:p>
    <w:p w14:paraId="775961C8">
      <w:pPr>
        <w:rPr>
          <w:rFonts w:ascii="仿宋_GB2312" w:hAnsi="微软雅黑" w:eastAsia="仿宋_GB2312"/>
          <w:b/>
          <w:sz w:val="24"/>
          <w:szCs w:val="32"/>
        </w:rPr>
      </w:pP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地址：</w:t>
      </w:r>
      <w:bookmarkStart w:id="17" w:name="EB012464b058274c0ab0321a8c46be8a58"/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北京市朝阳区立水桥北甲1号</w:t>
      </w:r>
      <w:bookmarkEnd w:id="17"/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；</w:t>
      </w:r>
      <w:r>
        <w:rPr>
          <w:rFonts w:hint="eastAsia" w:ascii="仿宋_GB2312" w:hAnsi="微软雅黑" w:eastAsia="仿宋_GB2312"/>
          <w:b/>
          <w:sz w:val="24"/>
          <w:szCs w:val="32"/>
        </w:rPr>
        <w:t xml:space="preserve"> </w:t>
      </w:r>
    </w:p>
    <w:p w14:paraId="3D0E06F3">
      <w:pPr>
        <w:rPr>
          <w:rFonts w:ascii="仿宋_GB2312" w:hAnsi="微软雅黑" w:eastAsia="仿宋_GB2312"/>
          <w:b/>
          <w:sz w:val="24"/>
          <w:szCs w:val="32"/>
        </w:rPr>
      </w:pP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邮编：</w:t>
      </w:r>
      <w:bookmarkStart w:id="18" w:name="EBa12f3da92a174e3e9ecdda0c20055078"/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100012</w:t>
      </w:r>
      <w:bookmarkEnd w:id="18"/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；</w:t>
      </w:r>
      <w:r>
        <w:rPr>
          <w:rFonts w:hint="eastAsia" w:ascii="仿宋_GB2312" w:hAnsi="微软雅黑" w:eastAsia="仿宋_GB2312"/>
          <w:b/>
          <w:sz w:val="24"/>
          <w:szCs w:val="32"/>
        </w:rPr>
        <w:t xml:space="preserve"> </w:t>
      </w:r>
    </w:p>
    <w:p w14:paraId="3EE0C4B9">
      <w:pPr>
        <w:rPr>
          <w:rFonts w:ascii="仿宋_GB2312" w:hAnsi="微软雅黑" w:eastAsia="仿宋_GB2312"/>
          <w:b/>
          <w:sz w:val="24"/>
          <w:szCs w:val="32"/>
        </w:rPr>
      </w:pP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联系人：</w:t>
      </w:r>
      <w:bookmarkStart w:id="19" w:name="EBf6ea65bd2b994e8b9baaefffc68fa7cf"/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崔杰</w:t>
      </w:r>
      <w:bookmarkEnd w:id="19"/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；</w:t>
      </w:r>
      <w:r>
        <w:rPr>
          <w:rFonts w:hint="eastAsia" w:ascii="仿宋_GB2312" w:hAnsi="微软雅黑" w:eastAsia="仿宋_GB2312"/>
          <w:b/>
          <w:sz w:val="24"/>
          <w:szCs w:val="32"/>
        </w:rPr>
        <w:t xml:space="preserve"> </w:t>
      </w:r>
    </w:p>
    <w:p w14:paraId="7F633F0D">
      <w:pPr>
        <w:rPr>
          <w:rFonts w:ascii="仿宋_GB2312" w:eastAsia="仿宋_GB2312"/>
          <w:b/>
          <w:sz w:val="24"/>
          <w:szCs w:val="32"/>
          <w:shd w:val="clear" w:color="auto" w:fill="FFFFFF"/>
        </w:rPr>
      </w:pP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电话：</w:t>
      </w:r>
      <w:bookmarkStart w:id="20" w:name="EB1ba6f96ae4744013bee25765b8cc72af"/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010-6160</w:t>
      </w:r>
      <w:bookmarkEnd w:id="20"/>
      <w:r>
        <w:rPr>
          <w:rFonts w:hint="eastAsia" w:ascii="仿宋_GB2312" w:eastAsia="仿宋_GB2312"/>
          <w:b/>
          <w:sz w:val="24"/>
          <w:szCs w:val="32"/>
          <w:shd w:val="clear" w:color="auto" w:fill="FFFFFF"/>
          <w:lang w:val="en-US" w:eastAsia="zh-CN"/>
        </w:rPr>
        <w:t>1905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；</w:t>
      </w:r>
    </w:p>
    <w:p w14:paraId="00EB2132">
      <w:pPr>
        <w:rPr>
          <w:rFonts w:ascii="仿宋_GB2312" w:hAnsi="微软雅黑" w:eastAsia="仿宋_GB2312"/>
          <w:b/>
          <w:sz w:val="24"/>
          <w:szCs w:val="32"/>
        </w:rPr>
      </w:pP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电子邮箱：</w:t>
      </w:r>
      <w:bookmarkStart w:id="21" w:name="EB2d4b6786d3294d488daad752cb55b1ac"/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cuij.glgy@sinopec.com</w:t>
      </w:r>
      <w:bookmarkEnd w:id="21"/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。</w:t>
      </w:r>
      <w:r>
        <w:rPr>
          <w:rFonts w:hint="eastAsia" w:ascii="仿宋_GB2312" w:hAnsi="微软雅黑" w:eastAsia="仿宋_GB2312"/>
          <w:b/>
          <w:sz w:val="24"/>
          <w:szCs w:val="32"/>
        </w:rPr>
        <w:t xml:space="preserve"> </w:t>
      </w:r>
    </w:p>
    <w:p w14:paraId="025D12AB">
      <w:pPr>
        <w:rPr>
          <w:rFonts w:ascii="仿宋_GB2312" w:hAnsi="微软雅黑" w:eastAsia="仿宋_GB2312"/>
          <w:b/>
          <w:sz w:val="24"/>
          <w:szCs w:val="32"/>
        </w:rPr>
      </w:pPr>
      <w:bookmarkStart w:id="22" w:name="_Toc256000011"/>
      <w:r>
        <w:rPr>
          <w:rFonts w:ascii="仿宋_GB2312" w:eastAsia="仿宋_GB2312"/>
          <w:b/>
          <w:sz w:val="24"/>
          <w:szCs w:val="32"/>
          <w:shd w:val="clear" w:color="auto" w:fill="FFFFFF"/>
        </w:rPr>
        <w:t>9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．公告发布期限</w:t>
      </w:r>
      <w:bookmarkEnd w:id="22"/>
      <w:r>
        <w:rPr>
          <w:rFonts w:hint="eastAsia" w:ascii="仿宋_GB2312" w:hAnsi="微软雅黑" w:eastAsia="仿宋_GB2312"/>
          <w:b/>
          <w:sz w:val="24"/>
          <w:szCs w:val="32"/>
        </w:rPr>
        <w:t xml:space="preserve"> </w:t>
      </w:r>
    </w:p>
    <w:p w14:paraId="1B647DF0">
      <w:pPr>
        <w:rPr>
          <w:rFonts w:ascii="仿宋_GB2312" w:hAnsi="微软雅黑" w:eastAsia="仿宋_GB2312"/>
          <w:b/>
          <w:sz w:val="24"/>
          <w:szCs w:val="32"/>
        </w:rPr>
      </w:pP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本公告发布期限：2025.1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.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  <w:lang w:val="en-US" w:eastAsia="zh-CN"/>
        </w:rPr>
        <w:t>12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-202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5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.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1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1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.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  <w:lang w:val="en-US" w:eastAsia="zh-CN"/>
        </w:rPr>
        <w:t>16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。</w:t>
      </w:r>
      <w:r>
        <w:rPr>
          <w:rFonts w:hint="eastAsia" w:ascii="仿宋_GB2312" w:hAnsi="微软雅黑" w:eastAsia="仿宋_GB2312"/>
          <w:b/>
          <w:sz w:val="24"/>
          <w:szCs w:val="32"/>
        </w:rPr>
        <w:t xml:space="preserve"> </w:t>
      </w:r>
    </w:p>
    <w:p w14:paraId="47DCC228">
      <w:pPr>
        <w:rPr>
          <w:rFonts w:ascii="仿宋_GB2312" w:eastAsia="仿宋_GB2312"/>
          <w:sz w:val="24"/>
          <w:szCs w:val="32"/>
        </w:rPr>
      </w:pPr>
    </w:p>
    <w:sectPr>
      <w:headerReference r:id="rId3" w:type="default"/>
      <w:head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410455"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248031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005"/>
    <w:rsid w:val="00072BD9"/>
    <w:rsid w:val="000D572D"/>
    <w:rsid w:val="001501EB"/>
    <w:rsid w:val="00211E3F"/>
    <w:rsid w:val="00214A99"/>
    <w:rsid w:val="00223A4F"/>
    <w:rsid w:val="00247F4E"/>
    <w:rsid w:val="0026589C"/>
    <w:rsid w:val="002B6639"/>
    <w:rsid w:val="0041708D"/>
    <w:rsid w:val="00427999"/>
    <w:rsid w:val="004944E2"/>
    <w:rsid w:val="004967CC"/>
    <w:rsid w:val="004C34BE"/>
    <w:rsid w:val="006255DE"/>
    <w:rsid w:val="00654FD6"/>
    <w:rsid w:val="00770A5A"/>
    <w:rsid w:val="007738D2"/>
    <w:rsid w:val="00885295"/>
    <w:rsid w:val="008C0BEF"/>
    <w:rsid w:val="00A072A5"/>
    <w:rsid w:val="00A45608"/>
    <w:rsid w:val="00A63F0B"/>
    <w:rsid w:val="00B76532"/>
    <w:rsid w:val="00B85E8D"/>
    <w:rsid w:val="00BF37C9"/>
    <w:rsid w:val="00CD608C"/>
    <w:rsid w:val="00D17562"/>
    <w:rsid w:val="00E77D64"/>
    <w:rsid w:val="00EA18BA"/>
    <w:rsid w:val="00EC4005"/>
    <w:rsid w:val="00ED3034"/>
    <w:rsid w:val="00F41C69"/>
    <w:rsid w:val="00FD1480"/>
    <w:rsid w:val="01A95E7F"/>
    <w:rsid w:val="02885689"/>
    <w:rsid w:val="076C23B4"/>
    <w:rsid w:val="0CBF3ACB"/>
    <w:rsid w:val="147261FE"/>
    <w:rsid w:val="1ED05F7B"/>
    <w:rsid w:val="211203CE"/>
    <w:rsid w:val="37C84922"/>
    <w:rsid w:val="3D672E3D"/>
    <w:rsid w:val="3E81006F"/>
    <w:rsid w:val="41E24AD2"/>
    <w:rsid w:val="5F5C02F4"/>
    <w:rsid w:val="5FC01DC9"/>
    <w:rsid w:val="5FE6271B"/>
    <w:rsid w:val="62C66E72"/>
    <w:rsid w:val="6978328D"/>
    <w:rsid w:val="6F5F6ECD"/>
    <w:rsid w:val="7837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3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kern w:val="0"/>
      <w:sz w:val="24"/>
      <w:szCs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qFormat/>
    <w:uiPriority w:val="99"/>
    <w:pPr>
      <w:ind w:firstLine="420"/>
    </w:pPr>
    <w:rPr>
      <w:rFonts w:ascii="Calibri" w:hAnsi="Calibri"/>
    </w:rPr>
  </w:style>
  <w:style w:type="paragraph" w:styleId="4">
    <w:name w:val="Body Text First Indent 2"/>
    <w:basedOn w:val="5"/>
    <w:next w:val="1"/>
    <w:semiHidden/>
    <w:unhideWhenUsed/>
    <w:qFormat/>
    <w:uiPriority w:val="0"/>
    <w:pPr>
      <w:ind w:firstLine="420" w:firstLineChars="200"/>
    </w:pPr>
    <w:rPr>
      <w:kern w:val="2"/>
      <w:sz w:val="24"/>
    </w:rPr>
  </w:style>
  <w:style w:type="paragraph" w:styleId="5">
    <w:name w:val="Body Text Indent"/>
    <w:basedOn w:val="1"/>
    <w:next w:val="3"/>
    <w:qFormat/>
    <w:uiPriority w:val="0"/>
    <w:pPr>
      <w:spacing w:after="120"/>
      <w:ind w:left="420" w:leftChars="200"/>
    </w:pPr>
    <w:rPr>
      <w:kern w:val="0"/>
      <w:sz w:val="20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3">
    <w:name w:val="标题 2 Char"/>
    <w:basedOn w:val="10"/>
    <w:link w:val="2"/>
    <w:qFormat/>
    <w:uiPriority w:val="9"/>
    <w:rPr>
      <w:rFonts w:ascii="宋体" w:hAnsi="宋体" w:eastAsia="宋体" w:cs="宋体"/>
      <w:kern w:val="0"/>
      <w:sz w:val="24"/>
      <w:szCs w:val="24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header" Target="header1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6" Type="http://schemas.openxmlformats.org/officeDocument/2006/relationships/customXml" Target="../customXml/item1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10" Type="http://schemas.openxmlformats.org/officeDocument/2006/relationships/customXml" Target="../customXml/item4.xml"/><Relationship Id="rId4" Type="http://schemas.openxmlformats.org/officeDocument/2006/relationships/header" Target="header2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255124756D5EAA40BA9C63BB3DFACBF3" ma:contentTypeVersion="1" ma:contentTypeDescription="新建文档。" ma:contentTypeScope="" ma:versionID="2ed4f6e945463d8e109155d66f34e16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498D9E4-8206-40DC-9346-279D2571F7BB}"/>
</file>

<file path=customXml/itemProps2.xml><?xml version="1.0" encoding="utf-8"?>
<ds:datastoreItem xmlns:ds="http://schemas.openxmlformats.org/officeDocument/2006/customXml" ds:itemID="{31A94300-CB2A-4268-B800-C11956317B28}"/>
</file>

<file path=customXml/itemProps3.xml><?xml version="1.0" encoding="utf-8"?>
<ds:datastoreItem xmlns:ds="http://schemas.openxmlformats.org/officeDocument/2006/customXml" ds:itemID="{C778C302-D195-48D9-BD98-E5904AFEB552}"/>
</file>

<file path=customXml/itemProps4.xml><?xml version="1.0" encoding="utf-8"?>
<ds:datastoreItem xmlns:ds="http://schemas.openxmlformats.org/officeDocument/2006/customXml" ds:itemID="{668B42CC-1088-4EAB-8D08-7A0505474D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Sinopec</Company>
  <Pages>2</Pages>
  <Words>243</Words>
  <Characters>1386</Characters>
  <Lines>11</Lines>
  <Paragraphs>3</Paragraphs>
  <TotalTime>1</TotalTime>
  <ScaleCrop>false</ScaleCrop>
  <LinksUpToDate>false</LinksUpToDate>
  <CharactersWithSpaces>1626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崔杰</dc:creator>
  <cp:lastModifiedBy>Lenovo</cp:lastModifiedBy>
  <cp:revision>3</cp:revision>
  <dcterms:created xsi:type="dcterms:W3CDTF">2025-10-31T07:47:00Z</dcterms:created>
  <dcterms:modified xsi:type="dcterms:W3CDTF">2025-11-12T06:52:51Z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D9254300B67D4D31A609EEDC6519A175_12</vt:lpwstr>
  </property>
  <property fmtid="{D5CDD505-2E9C-101B-9397-08002B2CF9AE}" pid="4" name="ContentTypeId">
    <vt:lpwstr>0x010100255124756D5EAA40BA9C63BB3DFACBF3</vt:lpwstr>
  </property>
</Properties>
</file>