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A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  <w:shd w:val="clear" w:color="auto" w:fill="FFFFFF"/>
        </w:rPr>
      </w:pPr>
    </w:p>
    <w:p w14:paraId="065A3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华文中宋" w:hAnsi="华文中宋" w:eastAsia="华文中宋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  <w:shd w:val="clear" w:color="auto" w:fill="FFFFFF"/>
        </w:rPr>
        <w:t>中国石化</w:t>
      </w:r>
      <w:r>
        <w:rPr>
          <w:rFonts w:hint="eastAsia" w:ascii="华文中宋" w:hAnsi="华文中宋" w:eastAsia="华文中宋"/>
          <w:sz w:val="44"/>
          <w:szCs w:val="44"/>
          <w:shd w:val="clear" w:color="auto" w:fill="FFFFFF"/>
          <w:lang w:val="en-US" w:eastAsia="zh-CN"/>
        </w:rPr>
        <w:t>品牌手册</w:t>
      </w:r>
    </w:p>
    <w:p w14:paraId="4B5E3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sz w:val="44"/>
          <w:szCs w:val="44"/>
          <w:shd w:val="clear" w:color="auto" w:fill="FFFFFF"/>
          <w:lang w:val="en-US" w:eastAsia="zh-CN"/>
        </w:rPr>
        <w:t>设计</w:t>
      </w:r>
      <w:r>
        <w:rPr>
          <w:rFonts w:hint="eastAsia" w:ascii="华文中宋" w:hAnsi="华文中宋" w:eastAsia="华文中宋"/>
          <w:sz w:val="44"/>
          <w:szCs w:val="44"/>
          <w:shd w:val="clear" w:color="auto" w:fill="FFFFFF"/>
        </w:rPr>
        <w:t>制作服务项目询价公告</w:t>
      </w:r>
    </w:p>
    <w:p w14:paraId="56F42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  <w:shd w:val="clear" w:color="auto" w:fill="FFFFFF"/>
        </w:rPr>
      </w:pPr>
    </w:p>
    <w:p w14:paraId="0B0274EC">
      <w:pPr>
        <w:rPr>
          <w:szCs w:val="21"/>
          <w:shd w:val="clear" w:color="auto" w:fill="FFFFFF"/>
        </w:rPr>
      </w:pPr>
      <w:bookmarkStart w:id="0" w:name="_Toc256000001"/>
    </w:p>
    <w:bookmarkEnd w:id="0"/>
    <w:p w14:paraId="070B16E1">
      <w:pPr>
        <w:pStyle w:val="12"/>
        <w:ind w:firstLine="0" w:firstLineChars="0"/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1. 询价条件</w:t>
      </w:r>
    </w:p>
    <w:p w14:paraId="2C3907B1">
      <w:pPr>
        <w:ind w:firstLine="569" w:firstLineChars="236"/>
        <w:rPr>
          <w:rFonts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石油化工管理干部学院（以下简称学院）隶属于中国石油化工集团公司（以下简称集团公司），学院总部座落于北京市朝阳区立水桥，是集团公司党校、人才培训中心、继续项目教育中心、信息技术培训中心和远程教育中心六位一体的高级人才培训基地，具有培训、研究和咨询三大功能。在当前市场竞争日益激烈的环境下，企业形象的塑造和品牌推广显得尤为重要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根据集团公司对外交流要求，现需设计制作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品牌手册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作为外出交流沟通的载体，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品牌手册需站在用户视角，以图文并茂的形式呈现中国石化品牌建设情况、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业务范围、技术创新、社会责任等方面的内容，以加强合作伙伴、社会公众、媒体对中国石化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品牌和产品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的了解。询价人为石油化工管理干部学院，建设资金来自企业自筹，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该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项目已具备询价条件，特邀请有意向的承包商参与询价。</w:t>
      </w:r>
    </w:p>
    <w:p w14:paraId="52D5B7B0">
      <w:pPr>
        <w:rPr>
          <w:rFonts w:ascii="仿宋_GB2312" w:hAnsi="微软雅黑" w:eastAsia="仿宋_GB2312"/>
          <w:b/>
          <w:sz w:val="24"/>
          <w:szCs w:val="32"/>
        </w:rPr>
      </w:pPr>
      <w:bookmarkStart w:id="1" w:name="_Toc25600000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 项目概况与询价范围</w:t>
      </w:r>
      <w:bookmarkEnd w:id="1"/>
    </w:p>
    <w:p w14:paraId="7CB0F1B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hAnsi="微软雅黑" w:eastAsia="仿宋_GB2312"/>
          <w:b/>
          <w:sz w:val="24"/>
          <w:szCs w:val="32"/>
        </w:rPr>
        <w:t xml:space="preserve">2.1 </w:t>
      </w:r>
      <w:r>
        <w:rPr>
          <w:rFonts w:hint="eastAsia" w:ascii="仿宋_GB2312" w:hAnsi="微软雅黑" w:eastAsia="仿宋_GB2312"/>
          <w:b/>
          <w:sz w:val="24"/>
          <w:szCs w:val="32"/>
        </w:rPr>
        <w:t>项目</w:t>
      </w:r>
      <w:r>
        <w:rPr>
          <w:rFonts w:ascii="仿宋_GB2312" w:hAnsi="微软雅黑" w:eastAsia="仿宋_GB2312"/>
          <w:b/>
          <w:sz w:val="24"/>
          <w:szCs w:val="32"/>
        </w:rPr>
        <w:t>名称：</w:t>
      </w:r>
      <w:r>
        <w:rPr>
          <w:rFonts w:hint="eastAsia" w:ascii="仿宋_GB2312" w:hAnsi="微软雅黑" w:eastAsia="仿宋_GB2312"/>
          <w:b/>
          <w:sz w:val="24"/>
          <w:szCs w:val="32"/>
          <w:lang w:val="en-US" w:eastAsia="zh-CN"/>
        </w:rPr>
        <w:t>中国石化品牌手册</w:t>
      </w:r>
      <w:r>
        <w:rPr>
          <w:rFonts w:hint="eastAsia" w:ascii="仿宋_GB2312" w:hAnsi="微软雅黑" w:eastAsia="仿宋_GB2312"/>
          <w:b/>
          <w:sz w:val="24"/>
          <w:szCs w:val="32"/>
        </w:rPr>
        <w:t>设计制作服务项目</w:t>
      </w:r>
    </w:p>
    <w:p w14:paraId="018CF3E0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项目地点：北京市朝阳区立水桥北甲1号</w:t>
      </w:r>
    </w:p>
    <w:p w14:paraId="55A0EB56">
      <w:pPr>
        <w:rPr>
          <w:rFonts w:hint="eastAsia"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询价范围：</w:t>
      </w:r>
    </w:p>
    <w:p w14:paraId="162223C0">
      <w:pP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（1）进行品牌手册文案编写、图片策划与校对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；</w:t>
      </w:r>
    </w:p>
    <w:p w14:paraId="42B95F8D">
      <w:pP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）进行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设计排版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约40页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）；</w:t>
      </w:r>
    </w:p>
    <w:p w14:paraId="38F23A3B">
      <w:pP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）在中文版手册基础上，翻译成英文版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手册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；</w:t>
      </w:r>
    </w:p>
    <w:p w14:paraId="07E70722">
      <w:pPr>
        <w:rPr>
          <w:rFonts w:hint="eastAsia" w:ascii="仿宋_GB2312" w:eastAsia="仿宋_GB2312"/>
          <w:b/>
          <w:bCs w:val="0"/>
          <w:sz w:val="24"/>
          <w:szCs w:val="32"/>
          <w:highlight w:val="yellow"/>
          <w:shd w:val="clear" w:color="auto" w:fill="FFFFFF"/>
          <w:lang w:eastAsia="zh-CN"/>
        </w:rPr>
      </w:pP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）完成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纸质版的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印刷（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中文300册、英文200册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），及电子版（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pdf、ppt和电子书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）的制作。</w:t>
      </w:r>
    </w:p>
    <w:p w14:paraId="125CD0E1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2.4 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需按技术要求提供报价明细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4337850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甲方只接受一次报价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金额控制在25万元以内。</w:t>
      </w:r>
    </w:p>
    <w:p w14:paraId="56E6FAAD">
      <w:pP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2.6 服务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工期</w:t>
      </w:r>
      <w:r>
        <w:rPr>
          <w:rFonts w:ascii="仿宋_GB2312" w:eastAsia="仿宋_GB2312"/>
          <w:b/>
          <w:sz w:val="24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至2025.9.30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至效果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eastAsia="zh-CN"/>
        </w:rPr>
        <w:t>满足甲方诉求）。</w:t>
      </w:r>
    </w:p>
    <w:p w14:paraId="2451239A">
      <w:pPr>
        <w:rPr>
          <w:rFonts w:ascii="仿宋_GB2312" w:hAnsi="微软雅黑" w:eastAsia="仿宋_GB2312"/>
          <w:b/>
          <w:sz w:val="24"/>
          <w:szCs w:val="32"/>
        </w:rPr>
      </w:pPr>
      <w:bookmarkStart w:id="2" w:name="_Toc25600000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3．报价人资格要求</w:t>
      </w:r>
      <w:bookmarkEnd w:id="2"/>
    </w:p>
    <w:p w14:paraId="2901F501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3.1 报价人应具备以下基本资格条件：</w:t>
      </w:r>
    </w:p>
    <w:p w14:paraId="4D6B2E0B">
      <w:pPr>
        <w:rPr>
          <w:rFonts w:ascii="仿宋_GB2312" w:hAnsi="微软雅黑" w:eastAsia="仿宋_GB2312"/>
          <w:b/>
          <w:bCs w:val="0"/>
          <w:sz w:val="24"/>
          <w:szCs w:val="32"/>
          <w:highlight w:val="none"/>
        </w:rPr>
      </w:pP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（1）在中华人民共和国境内注册的独立法人，经营范围需涵盖本询价项目业务范围；</w:t>
      </w:r>
      <w:r>
        <w:rPr>
          <w:rFonts w:hint="eastAsia" w:ascii="仿宋_GB2312" w:hAnsi="微软雅黑" w:eastAsia="仿宋_GB2312"/>
          <w:b/>
          <w:bCs w:val="0"/>
          <w:sz w:val="24"/>
          <w:szCs w:val="32"/>
          <w:highlight w:val="none"/>
        </w:rPr>
        <w:t xml:space="preserve"> </w:t>
      </w:r>
    </w:p>
    <w:p w14:paraId="06549856">
      <w:pPr>
        <w:rPr>
          <w:rFonts w:ascii="仿宋_GB2312" w:hAnsi="微软雅黑" w:eastAsia="仿宋_GB2312"/>
          <w:b/>
          <w:bCs w:val="0"/>
          <w:sz w:val="24"/>
          <w:szCs w:val="32"/>
          <w:highlight w:val="none"/>
        </w:rPr>
      </w:pP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（2）只有在法律和财务上独立、合法运作并独立于询价单位的报价人才能参加报价；</w:t>
      </w:r>
    </w:p>
    <w:p w14:paraId="06C2A839">
      <w:pP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（3）财务状况良好，具有足够资产及能力并有效地履行合同；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注册资本200万元人民币以上（含200万元）；</w:t>
      </w:r>
    </w:p>
    <w:p w14:paraId="5962013C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本次询价不接受联合体投标。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1FD0F087">
      <w:pPr>
        <w:rPr>
          <w:rFonts w:hint="eastAsia" w:ascii="仿宋_GB2312" w:hAnsi="微软雅黑" w:eastAsia="仿宋_GB2312"/>
          <w:b/>
          <w:sz w:val="24"/>
          <w:szCs w:val="32"/>
          <w:lang w:eastAsia="zh-CN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本次询价资格审查方式：资格预审。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资格预审通过后获得询价通知书</w:t>
      </w:r>
      <w:r>
        <w:rPr>
          <w:rFonts w:hint="eastAsia" w:ascii="仿宋_GB2312" w:hAnsi="微软雅黑" w:eastAsia="仿宋_GB2312"/>
          <w:b/>
          <w:sz w:val="24"/>
          <w:szCs w:val="32"/>
          <w:lang w:eastAsia="zh-CN"/>
        </w:rPr>
        <w:t>。</w:t>
      </w:r>
    </w:p>
    <w:p w14:paraId="414427E9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报价人应慎重考虑并决策是否参与本询价项目的投标。若获取了询价文件后决定不参与投标，请在递交报价文件截止时间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天前书面通知询价人。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263EDFAA">
      <w:pPr>
        <w:rPr>
          <w:rFonts w:ascii="仿宋_GB2312" w:hAnsi="微软雅黑" w:eastAsia="仿宋_GB2312"/>
          <w:b/>
          <w:sz w:val="24"/>
          <w:szCs w:val="32"/>
        </w:rPr>
      </w:pPr>
      <w:bookmarkStart w:id="3" w:name="_Toc25600000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4．询价文件及相关资料获取</w:t>
      </w:r>
      <w:bookmarkEnd w:id="3"/>
      <w:r>
        <w:rPr>
          <w:rFonts w:ascii="仿宋_GB2312" w:hAnsi="宋体" w:eastAsia="仿宋_GB2312" w:cs="仿宋_GB2312"/>
          <w:b/>
          <w:bCs/>
          <w:sz w:val="24"/>
          <w:szCs w:val="24"/>
        </w:rPr>
        <w:t>（通过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询价人联系邮箱报名，预审通过后获取）</w:t>
      </w:r>
      <w:bookmarkStart w:id="21" w:name="_GoBack"/>
      <w:bookmarkEnd w:id="21"/>
    </w:p>
    <w:p w14:paraId="75919EAA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4.1 获取询价文件等相关资料时间：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50AD57BA">
      <w:pPr>
        <w:rPr>
          <w:rFonts w:ascii="仿宋_GB2312" w:hAnsi="微软雅黑" w:eastAsia="仿宋_GB2312"/>
          <w:b/>
          <w:bCs w:val="0"/>
          <w:sz w:val="24"/>
          <w:szCs w:val="32"/>
        </w:rPr>
      </w:pPr>
      <w:r>
        <w:rPr>
          <w:rFonts w:hint="eastAsia" w:ascii="仿宋_GB2312" w:eastAsia="仿宋_GB2312"/>
          <w:b/>
          <w:bCs w:val="0"/>
          <w:sz w:val="24"/>
          <w:szCs w:val="32"/>
          <w:shd w:val="clear" w:color="auto" w:fill="FFFFFF"/>
        </w:rPr>
        <w:t>（1）获取开始时间：</w:t>
      </w:r>
      <w:bookmarkStart w:id="4" w:name="EB56775f2cc34248239d5c1892692062a2"/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日</w:t>
      </w:r>
      <w:bookmarkEnd w:id="4"/>
      <w:r>
        <w:rPr>
          <w:rFonts w:hint="eastAsia" w:ascii="仿宋_GB2312" w:hAnsi="微软雅黑" w:eastAsia="仿宋_GB2312"/>
          <w:b/>
          <w:bCs w:val="0"/>
          <w:sz w:val="24"/>
          <w:szCs w:val="32"/>
        </w:rPr>
        <w:t xml:space="preserve"> </w:t>
      </w:r>
    </w:p>
    <w:p w14:paraId="4C4D2B45">
      <w:pPr>
        <w:rPr>
          <w:rFonts w:ascii="仿宋_GB2312" w:hAnsi="微软雅黑" w:eastAsia="仿宋_GB2312"/>
          <w:b w:val="0"/>
          <w:bCs/>
          <w:sz w:val="24"/>
          <w:szCs w:val="32"/>
        </w:rPr>
      </w:pPr>
      <w:r>
        <w:rPr>
          <w:rFonts w:hint="eastAsia" w:ascii="仿宋_GB2312" w:eastAsia="仿宋_GB2312"/>
          <w:b/>
          <w:bCs w:val="0"/>
          <w:sz w:val="24"/>
          <w:szCs w:val="32"/>
          <w:shd w:val="clear" w:color="auto" w:fill="FFFFFF"/>
        </w:rPr>
        <w:t>（2）获取截止时间：</w:t>
      </w:r>
      <w:bookmarkStart w:id="5" w:name="EB6118eeec69874bca935ca8700d55e9ee"/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日</w:t>
      </w:r>
      <w:bookmarkEnd w:id="5"/>
    </w:p>
    <w:p w14:paraId="0E4291C9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6" w:name="_Toc25600000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5．报价文件编制及递交</w:t>
      </w:r>
      <w:bookmarkEnd w:id="6"/>
    </w:p>
    <w:p w14:paraId="7C94CE64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5.1编制方式：报价文件须按照询价人</w:t>
      </w:r>
      <w:r>
        <w:rPr>
          <w:rFonts w:ascii="仿宋_GB2312" w:hAnsi="微软雅黑" w:eastAsia="仿宋_GB2312"/>
          <w:b/>
          <w:sz w:val="24"/>
          <w:szCs w:val="32"/>
        </w:rPr>
        <w:t>询价通知书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要求进行编制 </w:t>
      </w:r>
    </w:p>
    <w:p w14:paraId="747A3E6A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5.2递交时间：报价截止时间前均可递交</w:t>
      </w:r>
    </w:p>
    <w:p w14:paraId="1F4F61A4">
      <w:pPr>
        <w:rPr>
          <w:rFonts w:ascii="仿宋_GB2312" w:hAnsi="微软雅黑" w:eastAsia="仿宋_GB2312"/>
          <w:b/>
          <w:sz w:val="24"/>
          <w:szCs w:val="32"/>
          <w:highlight w:val="none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.3报价截止时间：</w:t>
      </w:r>
      <w:bookmarkStart w:id="7" w:name="EBeedeb4a7b5ef46fb9e8905ca933fef9a"/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202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  <w:lang w:val="en-US" w:eastAsia="zh-CN"/>
        </w:rPr>
        <w:t>5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年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  <w:lang w:val="en-US" w:eastAsia="zh-CN"/>
        </w:rPr>
        <w:t>6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月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  <w:lang w:val="en-US" w:eastAsia="zh-CN"/>
        </w:rPr>
        <w:t>27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日</w:t>
      </w:r>
      <w:bookmarkEnd w:id="7"/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 xml:space="preserve"> </w:t>
      </w:r>
    </w:p>
    <w:p w14:paraId="029BABDF">
      <w:pPr>
        <w:rPr>
          <w:rFonts w:ascii="仿宋_GB2312" w:hAnsi="微软雅黑" w:eastAsia="仿宋_GB2312"/>
          <w:b/>
          <w:sz w:val="24"/>
          <w:szCs w:val="32"/>
          <w:highlight w:val="none"/>
        </w:rPr>
      </w:pP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5.4递交方式：根据甲方</w:t>
      </w:r>
      <w:r>
        <w:rPr>
          <w:rFonts w:ascii="仿宋_GB2312" w:hAnsi="微软雅黑" w:eastAsia="仿宋_GB2312"/>
          <w:b/>
          <w:sz w:val="24"/>
          <w:szCs w:val="32"/>
          <w:highlight w:val="none"/>
        </w:rPr>
        <w:t>要求递交</w:t>
      </w:r>
    </w:p>
    <w:p w14:paraId="32EB83DC">
      <w:pPr>
        <w:rPr>
          <w:rFonts w:ascii="仿宋_GB2312" w:hAnsi="微软雅黑" w:eastAsia="仿宋_GB2312"/>
          <w:b/>
          <w:sz w:val="24"/>
          <w:szCs w:val="32"/>
          <w:highlight w:val="none"/>
        </w:rPr>
      </w:pPr>
      <w:bookmarkStart w:id="8" w:name="_Toc256000006"/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6．开标</w:t>
      </w:r>
      <w:bookmarkEnd w:id="8"/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 xml:space="preserve"> </w:t>
      </w:r>
    </w:p>
    <w:p w14:paraId="77A38A3E">
      <w:pPr>
        <w:rPr>
          <w:rFonts w:hint="default" w:ascii="仿宋_GB2312" w:hAnsi="微软雅黑" w:eastAsia="仿宋_GB2312"/>
          <w:b/>
          <w:sz w:val="24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6.1开标时间：</w:t>
      </w:r>
      <w:bookmarkStart w:id="9" w:name="EB1f2c1bd63522472b97e8c1a12f917301"/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27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日</w:t>
      </w:r>
      <w:bookmarkEnd w:id="9"/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上午9:00</w:t>
      </w:r>
    </w:p>
    <w:p w14:paraId="0CD38036">
      <w:pPr>
        <w:rPr>
          <w:rFonts w:ascii="仿宋_GB2312" w:hAnsi="微软雅黑" w:eastAsia="仿宋_GB2312"/>
          <w:b/>
          <w:sz w:val="24"/>
          <w:szCs w:val="32"/>
        </w:rPr>
      </w:pPr>
      <w:bookmarkStart w:id="10" w:name="EBb10a75911c1744aab0bcbee93b0862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6.2</w:t>
      </w:r>
      <w:bookmarkEnd w:id="10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1号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01AB0F29">
      <w:pPr>
        <w:rPr>
          <w:rFonts w:ascii="仿宋_GB2312" w:hAnsi="微软雅黑" w:eastAsia="仿宋_GB2312"/>
          <w:b/>
          <w:sz w:val="24"/>
          <w:szCs w:val="32"/>
        </w:rPr>
      </w:pPr>
      <w:bookmarkStart w:id="11" w:name="_Toc256000007"/>
      <w:bookmarkEnd w:id="11"/>
      <w:bookmarkStart w:id="12" w:name="_Toc81547778"/>
      <w:bookmarkEnd w:id="12"/>
      <w:bookmarkStart w:id="13" w:name="_Toc8097033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7．其他</w:t>
      </w:r>
      <w:bookmarkEnd w:id="13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111D6481">
      <w:pPr>
        <w:rPr>
          <w:rFonts w:ascii="仿宋_GB2312" w:hAnsi="微软雅黑" w:eastAsia="仿宋_GB2312"/>
          <w:b/>
          <w:sz w:val="24"/>
          <w:szCs w:val="32"/>
        </w:rPr>
      </w:pPr>
      <w:bookmarkStart w:id="14" w:name="EB0597c3bb56d7445aa88abf0d23c6f4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7.1</w:t>
      </w:r>
      <w:bookmarkEnd w:id="1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本次询价对询价人不作经济补偿</w:t>
      </w:r>
    </w:p>
    <w:p w14:paraId="6B221C2E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7.2请报价人注意：在开标前自己的身份应对其他报价人保密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5F4F5D4D">
      <w:pPr>
        <w:rPr>
          <w:rFonts w:ascii="仿宋_GB2312" w:hAnsi="微软雅黑" w:eastAsia="仿宋_GB2312"/>
          <w:b/>
          <w:sz w:val="24"/>
          <w:szCs w:val="32"/>
        </w:rPr>
      </w:pPr>
      <w:bookmarkStart w:id="15" w:name="_Toc25600000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8．询价人</w:t>
      </w:r>
      <w:bookmarkEnd w:id="15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757D7516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名称：</w:t>
      </w:r>
      <w:bookmarkStart w:id="16" w:name="EBda194c02a586483da2397be05b11316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</w:t>
      </w:r>
      <w:bookmarkEnd w:id="1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</w:p>
    <w:p w14:paraId="589C51D4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地址：</w:t>
      </w:r>
      <w:bookmarkStart w:id="17" w:name="EB012464b058274c0ab0321a8c46be8a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北京市朝阳区立水桥北甲1号</w:t>
      </w:r>
      <w:bookmarkEnd w:id="17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495E6F3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邮编：</w:t>
      </w:r>
      <w:bookmarkStart w:id="18" w:name="EBa12f3da92a174e3e9ecdda0c2005507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100012</w:t>
      </w:r>
      <w:bookmarkEnd w:id="1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1E6CA6F8">
      <w:pPr>
        <w:rPr>
          <w:rFonts w:hint="eastAsia" w:ascii="仿宋_GB2312" w:hAnsi="微软雅黑" w:eastAsia="仿宋_GB2312"/>
          <w:b/>
          <w:sz w:val="24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联系人：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品牌与文化研究所 张思尧</w:t>
      </w:r>
    </w:p>
    <w:p w14:paraId="457460C2">
      <w:pPr>
        <w:rPr>
          <w:rFonts w:ascii="仿宋_GB2312" w:hAnsi="微软雅黑" w:eastAsia="仿宋_GB2312"/>
          <w:b/>
          <w:sz w:val="24"/>
          <w:szCs w:val="32"/>
          <w:highlight w:val="none"/>
        </w:rPr>
      </w:pP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电话：</w:t>
      </w:r>
      <w:bookmarkStart w:id="19" w:name="EB1ba6f96ae4744013bee25765b8cc72af"/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010-</w:t>
      </w:r>
      <w:r>
        <w:rPr>
          <w:rFonts w:ascii="仿宋_GB2312" w:eastAsia="仿宋_GB2312"/>
          <w:b/>
          <w:sz w:val="24"/>
          <w:szCs w:val="32"/>
          <w:highlight w:val="none"/>
          <w:shd w:val="clear" w:color="auto" w:fill="FFFFFF"/>
        </w:rPr>
        <w:t>6160</w:t>
      </w:r>
      <w:bookmarkEnd w:id="19"/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1842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 xml:space="preserve"> </w:t>
      </w:r>
    </w:p>
    <w:p w14:paraId="6D36AF7B">
      <w:pPr>
        <w:rPr>
          <w:rFonts w:hint="eastAsia" w:ascii="仿宋_GB2312" w:hAnsi="微软雅黑" w:eastAsia="仿宋_GB2312"/>
          <w:b/>
          <w:sz w:val="24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电子邮箱：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zhangsyao.jsyt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  <w:lang w:val="en-US" w:eastAsia="zh-CN"/>
        </w:rPr>
        <w:t>@sinopec.com</w:t>
      </w:r>
    </w:p>
    <w:p w14:paraId="70543112">
      <w:pPr>
        <w:rPr>
          <w:rFonts w:ascii="仿宋_GB2312" w:hAnsi="微软雅黑" w:eastAsia="仿宋_GB2312"/>
          <w:b/>
          <w:sz w:val="24"/>
          <w:szCs w:val="32"/>
        </w:rPr>
      </w:pPr>
      <w:bookmarkStart w:id="20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．公告发布期限</w:t>
      </w:r>
      <w:bookmarkEnd w:id="20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3AA4ED37">
      <w:pPr>
        <w:rPr>
          <w:rFonts w:hint="default" w:ascii="仿宋_GB2312" w:hAnsi="微软雅黑" w:eastAsia="仿宋_GB2312"/>
          <w:b/>
          <w:sz w:val="24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本公告发布期限：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仿宋_GB2312" w:eastAsia="仿宋_GB2312"/>
          <w:b/>
          <w:sz w:val="24"/>
          <w:szCs w:val="32"/>
          <w:highlight w:val="none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19-</w:t>
      </w:r>
      <w:r>
        <w:rPr>
          <w:rFonts w:ascii="仿宋_GB2312" w:eastAsia="仿宋_GB2312"/>
          <w:b/>
          <w:sz w:val="24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ascii="仿宋_GB2312" w:eastAsia="仿宋_GB2312"/>
          <w:b/>
          <w:sz w:val="24"/>
          <w:szCs w:val="32"/>
          <w:highlight w:val="none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仿宋_GB2312" w:eastAsia="仿宋_GB2312"/>
          <w:b/>
          <w:sz w:val="24"/>
          <w:szCs w:val="32"/>
          <w:highlight w:val="none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23</w:t>
      </w:r>
    </w:p>
    <w:p w14:paraId="1AAF8695">
      <w:pPr>
        <w:rPr>
          <w:rFonts w:ascii="仿宋_GB2312" w:eastAsia="仿宋_GB2312"/>
          <w:sz w:val="24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69F1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64E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ZDI4NWUxMDU2MjZkMzU1NjljM2E0MGQ5ZWIyZTkifQ=="/>
  </w:docVars>
  <w:rsids>
    <w:rsidRoot w:val="00EC4005"/>
    <w:rsid w:val="00061A47"/>
    <w:rsid w:val="00072BD9"/>
    <w:rsid w:val="000A286A"/>
    <w:rsid w:val="000D572D"/>
    <w:rsid w:val="000E247A"/>
    <w:rsid w:val="000F723F"/>
    <w:rsid w:val="001501EB"/>
    <w:rsid w:val="0018611D"/>
    <w:rsid w:val="00193CD2"/>
    <w:rsid w:val="00211E3F"/>
    <w:rsid w:val="00223A4F"/>
    <w:rsid w:val="00247F4E"/>
    <w:rsid w:val="0026589C"/>
    <w:rsid w:val="00302554"/>
    <w:rsid w:val="00350B09"/>
    <w:rsid w:val="003549CB"/>
    <w:rsid w:val="0038754A"/>
    <w:rsid w:val="003C43BF"/>
    <w:rsid w:val="003E0184"/>
    <w:rsid w:val="0041708D"/>
    <w:rsid w:val="00442870"/>
    <w:rsid w:val="004944E2"/>
    <w:rsid w:val="004967CC"/>
    <w:rsid w:val="00513055"/>
    <w:rsid w:val="00555E12"/>
    <w:rsid w:val="005815F1"/>
    <w:rsid w:val="00585A98"/>
    <w:rsid w:val="006027A7"/>
    <w:rsid w:val="00607FBC"/>
    <w:rsid w:val="006255DE"/>
    <w:rsid w:val="00667ADE"/>
    <w:rsid w:val="006A50ED"/>
    <w:rsid w:val="006B0DF8"/>
    <w:rsid w:val="006B177A"/>
    <w:rsid w:val="007356D2"/>
    <w:rsid w:val="00770A5A"/>
    <w:rsid w:val="007738D2"/>
    <w:rsid w:val="0077460E"/>
    <w:rsid w:val="00793807"/>
    <w:rsid w:val="00831B44"/>
    <w:rsid w:val="00845E49"/>
    <w:rsid w:val="00847624"/>
    <w:rsid w:val="00881FA1"/>
    <w:rsid w:val="008C0BEF"/>
    <w:rsid w:val="008F0E2E"/>
    <w:rsid w:val="009333AE"/>
    <w:rsid w:val="009374F0"/>
    <w:rsid w:val="00974092"/>
    <w:rsid w:val="00A072A5"/>
    <w:rsid w:val="00A45608"/>
    <w:rsid w:val="00A85DBB"/>
    <w:rsid w:val="00AD57A4"/>
    <w:rsid w:val="00AD7E55"/>
    <w:rsid w:val="00AF78A7"/>
    <w:rsid w:val="00B159FD"/>
    <w:rsid w:val="00B65A91"/>
    <w:rsid w:val="00B76532"/>
    <w:rsid w:val="00B90897"/>
    <w:rsid w:val="00BD473C"/>
    <w:rsid w:val="00BF37C9"/>
    <w:rsid w:val="00C27B58"/>
    <w:rsid w:val="00C67B74"/>
    <w:rsid w:val="00CD669A"/>
    <w:rsid w:val="00D11024"/>
    <w:rsid w:val="00DD0FE6"/>
    <w:rsid w:val="00DD1B27"/>
    <w:rsid w:val="00E13F07"/>
    <w:rsid w:val="00E35F3F"/>
    <w:rsid w:val="00E77D64"/>
    <w:rsid w:val="00EC4005"/>
    <w:rsid w:val="00ED3034"/>
    <w:rsid w:val="00EF1F51"/>
    <w:rsid w:val="00EF5A3C"/>
    <w:rsid w:val="00F014C1"/>
    <w:rsid w:val="00F41C69"/>
    <w:rsid w:val="00F90E4D"/>
    <w:rsid w:val="00FA35CE"/>
    <w:rsid w:val="00FC130D"/>
    <w:rsid w:val="00FD1480"/>
    <w:rsid w:val="00FD57A3"/>
    <w:rsid w:val="08114880"/>
    <w:rsid w:val="126E155F"/>
    <w:rsid w:val="130001DF"/>
    <w:rsid w:val="14C337D9"/>
    <w:rsid w:val="16655898"/>
    <w:rsid w:val="1BBC26FF"/>
    <w:rsid w:val="1BBC32B1"/>
    <w:rsid w:val="1D1F5956"/>
    <w:rsid w:val="22CA3EEE"/>
    <w:rsid w:val="260158AC"/>
    <w:rsid w:val="2B0D1414"/>
    <w:rsid w:val="2C591923"/>
    <w:rsid w:val="2C5F6F25"/>
    <w:rsid w:val="2E355705"/>
    <w:rsid w:val="308518BE"/>
    <w:rsid w:val="310038E0"/>
    <w:rsid w:val="39595B74"/>
    <w:rsid w:val="42191E9A"/>
    <w:rsid w:val="49114FA3"/>
    <w:rsid w:val="4AAC5537"/>
    <w:rsid w:val="4B236660"/>
    <w:rsid w:val="4CD169B4"/>
    <w:rsid w:val="5CAF70DD"/>
    <w:rsid w:val="67446886"/>
    <w:rsid w:val="689A7C37"/>
    <w:rsid w:val="6BCE6127"/>
    <w:rsid w:val="731047A1"/>
    <w:rsid w:val="79A62D72"/>
    <w:rsid w:val="79D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7EA4E-0956-46D0-B325-73CAD557A447}"/>
</file>

<file path=customXml/itemProps2.xml><?xml version="1.0" encoding="utf-8"?>
<ds:datastoreItem xmlns:ds="http://schemas.openxmlformats.org/officeDocument/2006/customXml" ds:itemID="{4F88DFC1-85D5-46D7-8FF1-343D8CABB21D}"/>
</file>

<file path=customXml/itemProps3.xml><?xml version="1.0" encoding="utf-8"?>
<ds:datastoreItem xmlns:ds="http://schemas.openxmlformats.org/officeDocument/2006/customXml" ds:itemID="{31356AFD-B058-42DB-AA9F-3074D734B823}"/>
</file>

<file path=customXml/itemProps4.xml><?xml version="1.0" encoding="utf-8"?>
<ds:datastoreItem xmlns:ds="http://schemas.openxmlformats.org/officeDocument/2006/customXml" ds:itemID="{D62635B7-417D-49C9-86FE-92CB07A60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223</Words>
  <Characters>1277</Characters>
  <Lines>10</Lines>
  <Paragraphs>2</Paragraphs>
  <TotalTime>64</TotalTime>
  <ScaleCrop>false</ScaleCrop>
  <LinksUpToDate>false</LinksUpToDate>
  <CharactersWithSpaces>1498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zsy</cp:lastModifiedBy>
  <cp:revision>6</cp:revision>
  <cp:lastPrinted>2024-02-27T01:22:00Z</cp:lastPrinted>
  <dcterms:created xsi:type="dcterms:W3CDTF">2024-03-11T08:50:00Z</dcterms:created>
  <dcterms:modified xsi:type="dcterms:W3CDTF">2025-06-18T03:10:19Z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D90A075E93C44F63B041A2865B03E766_13</vt:lpwstr>
  </property>
  <property fmtid="{D5CDD505-2E9C-101B-9397-08002B2CF9AE}" pid="4" name="ContentTypeId">
    <vt:lpwstr>0x010100255124756D5EAA40BA9C63BB3DFACBF3</vt:lpwstr>
  </property>
</Properties>
</file>