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3D3E5">
      <w:pPr>
        <w:jc w:val="center"/>
        <w:rPr>
          <w:rFonts w:ascii="方正大标宋简体" w:hAnsi="华文中宋" w:eastAsia="方正大标宋简体"/>
          <w:sz w:val="44"/>
          <w:szCs w:val="44"/>
          <w:shd w:val="clear" w:color="auto" w:fill="FFFFFF"/>
        </w:rPr>
      </w:pPr>
      <w:bookmarkStart w:id="0" w:name="EBda158ebef3e74de18f90e1256663ad17"/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  <w:t>石油化工管理干部</w:t>
      </w:r>
      <w:bookmarkEnd w:id="0"/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  <w:t>学院</w:t>
      </w:r>
    </w:p>
    <w:p w14:paraId="4BAE591B">
      <w:pPr>
        <w:jc w:val="center"/>
        <w:rPr>
          <w:rFonts w:ascii="方正大标宋简体" w:hAnsi="华文中宋" w:eastAsia="方正大标宋简体"/>
          <w:sz w:val="44"/>
          <w:szCs w:val="44"/>
          <w:shd w:val="clear" w:color="auto" w:fill="FFFFFF"/>
        </w:rPr>
      </w:pPr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  <w:t>空调清洗项目询价公告</w:t>
      </w:r>
    </w:p>
    <w:p w14:paraId="1FFCF614">
      <w:pPr>
        <w:rPr>
          <w:szCs w:val="21"/>
          <w:shd w:val="clear" w:color="auto" w:fill="FFFFFF"/>
        </w:rPr>
      </w:pPr>
      <w:bookmarkStart w:id="1" w:name="_Toc256000001"/>
    </w:p>
    <w:bookmarkEnd w:id="1"/>
    <w:p w14:paraId="62705452">
      <w:pPr>
        <w:pStyle w:val="12"/>
        <w:ind w:firstLine="0" w:firstLineChars="0"/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1. 询价条件</w:t>
      </w:r>
    </w:p>
    <w:p w14:paraId="6757BD82">
      <w:pPr>
        <w:ind w:firstLine="482" w:firstLineChars="200"/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石油化工管理干部学院（以下简称</w:t>
      </w:r>
      <w:bookmarkStart w:id="23" w:name="_GoBack"/>
      <w:bookmarkEnd w:id="23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学院）隶属于中国石油化工集团公司（以下简称集团公司），学院总部座落于北京市朝阳区立水桥，是集团公司党校、人才培训中心、继续项目教育中心、信息技术培训中心和远程教育中心六位一体的高级人才培训基地，具有培训、研究和咨询三大功能。</w:t>
      </w:r>
    </w:p>
    <w:p w14:paraId="313616C9">
      <w:pPr>
        <w:ind w:firstLine="482" w:firstLineChars="200"/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学院综合楼、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教学楼、办公楼、图书馆、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文体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中心五座楼宇在用空调通风系统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，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主要有空调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新风机组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、通风管道、新风机组系统、风机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盘管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及风口的清洗和消毒，以及进行卫生检测并出具卫生检测报告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565B89A8">
      <w:pPr>
        <w:ind w:firstLine="482" w:firstLineChars="200"/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询价人为石油化工管理干部学院，建设资金来自企业自筹，石油化工管理干部学院空调清洗项目询比价项目已具备询价条件，特邀请有意向的承包商参与询价。</w:t>
      </w:r>
    </w:p>
    <w:p w14:paraId="6E8D7FBD">
      <w:pPr>
        <w:rPr>
          <w:rFonts w:ascii="仿宋_GB2312" w:hAnsi="微软雅黑" w:eastAsia="仿宋_GB2312"/>
          <w:b/>
          <w:sz w:val="24"/>
          <w:szCs w:val="32"/>
        </w:rPr>
      </w:pPr>
      <w:bookmarkStart w:id="2" w:name="_Toc256000002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 项目概况与询价范围</w:t>
      </w:r>
      <w:bookmarkEnd w:id="2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1009843B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2.1 项目名称：石油化工管理干部学院空调通风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系统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清洗项目。</w:t>
      </w:r>
    </w:p>
    <w:p w14:paraId="6D231D7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项目地点：北京市朝阳区立水桥北甲1号。</w:t>
      </w:r>
    </w:p>
    <w:p w14:paraId="3B5DAD42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询价范围：学院综合楼、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教学楼、办公楼、图书馆、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文体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中心五座楼宇在用空调通风系统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，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主要有空调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新风机组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、通风管道、新风机组系统、风机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盘管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及风口的清洗和消毒，以及进行卫生检测并出具卫生检测报告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2469915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2.4 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按规定格式提供报价明细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275BF832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甲方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，控制价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>
        <w:rPr>
          <w:rFonts w:ascii="仿宋_GB2312" w:eastAsia="仿宋_GB2312"/>
          <w:b/>
          <w:sz w:val="24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万元。</w:t>
      </w:r>
    </w:p>
    <w:p w14:paraId="7EC7DB84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2.6 工期期限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以年为单位进行报价，双方签订为期2年的合同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2年后视合作情况决定是否续签。</w:t>
      </w:r>
    </w:p>
    <w:p w14:paraId="10B8C449">
      <w:pPr>
        <w:rPr>
          <w:rFonts w:ascii="仿宋_GB2312" w:hAnsi="微软雅黑" w:eastAsia="仿宋_GB2312"/>
          <w:b/>
          <w:sz w:val="24"/>
          <w:szCs w:val="32"/>
        </w:rPr>
      </w:pPr>
      <w:bookmarkStart w:id="3" w:name="_Toc256000003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3．报价人资格要求</w:t>
      </w:r>
      <w:bookmarkEnd w:id="3"/>
    </w:p>
    <w:p w14:paraId="24FB7FCE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3.1 报价人应具备以下基本资格条件：</w:t>
      </w:r>
    </w:p>
    <w:p w14:paraId="3EE6B383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（1）在中华人民共和国境内注册的独立法人，经营范围需涵盖本询价项目业务范围；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3CA3C09A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（2）只有在法律和财务上独立、合法运作并独立于询价单位的报价人才能参加报价；</w:t>
      </w:r>
    </w:p>
    <w:p w14:paraId="4C86605C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（3）财务状况良好，具有足够资产及能力并有效地履行合同。</w:t>
      </w:r>
    </w:p>
    <w:p w14:paraId="48A5EA26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本次询价不接受联合体投标。</w:t>
      </w:r>
    </w:p>
    <w:p w14:paraId="1D63366D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本次询价资格审查方式：资格预审。</w:t>
      </w:r>
    </w:p>
    <w:p w14:paraId="63CEE9C0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报价人应慎重考虑并决策是否参与本询价项目的投标。若获取了询价文件后决定不参与投标，请在递交报价文件截止时间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天前书面通知询价人。</w:t>
      </w:r>
    </w:p>
    <w:p w14:paraId="4A13C5E0">
      <w:pPr>
        <w:rPr>
          <w:rFonts w:ascii="仿宋_GB2312" w:hAnsi="微软雅黑" w:eastAsia="仿宋_GB2312"/>
          <w:b/>
          <w:sz w:val="24"/>
          <w:szCs w:val="32"/>
        </w:rPr>
      </w:pPr>
      <w:bookmarkStart w:id="4" w:name="_Toc256000004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4．询价文件及相关资料获取</w:t>
      </w:r>
      <w:bookmarkEnd w:id="4"/>
      <w:r>
        <w:rPr>
          <w:rFonts w:hint="eastAsia" w:ascii="仿宋_GB2312" w:hAnsi="微软雅黑" w:eastAsia="仿宋_GB2312"/>
          <w:b/>
          <w:sz w:val="24"/>
          <w:szCs w:val="32"/>
        </w:rPr>
        <w:t>（通过</w:t>
      </w:r>
      <w:r>
        <w:rPr>
          <w:rFonts w:ascii="仿宋_GB2312" w:hAnsi="微软雅黑" w:eastAsia="仿宋_GB2312"/>
          <w:b/>
          <w:sz w:val="24"/>
          <w:szCs w:val="32"/>
        </w:rPr>
        <w:t>询价人联系邮箱报名</w:t>
      </w:r>
      <w:r>
        <w:rPr>
          <w:rFonts w:hint="eastAsia" w:ascii="仿宋_GB2312" w:hAnsi="微软雅黑" w:eastAsia="仿宋_GB2312"/>
          <w:b/>
          <w:sz w:val="24"/>
          <w:szCs w:val="32"/>
        </w:rPr>
        <w:t>，</w:t>
      </w:r>
      <w:r>
        <w:rPr>
          <w:rFonts w:ascii="仿宋_GB2312" w:hAnsi="微软雅黑" w:eastAsia="仿宋_GB2312"/>
          <w:b/>
          <w:sz w:val="24"/>
          <w:szCs w:val="32"/>
        </w:rPr>
        <w:t>预审</w:t>
      </w:r>
      <w:r>
        <w:rPr>
          <w:rFonts w:hint="eastAsia" w:ascii="仿宋_GB2312" w:hAnsi="微软雅黑" w:eastAsia="仿宋_GB2312"/>
          <w:b/>
          <w:sz w:val="24"/>
          <w:szCs w:val="32"/>
        </w:rPr>
        <w:t>通过</w:t>
      </w:r>
      <w:r>
        <w:rPr>
          <w:rFonts w:ascii="仿宋_GB2312" w:hAnsi="微软雅黑" w:eastAsia="仿宋_GB2312"/>
          <w:b/>
          <w:sz w:val="24"/>
          <w:szCs w:val="32"/>
        </w:rPr>
        <w:t>后获取</w:t>
      </w:r>
      <w:r>
        <w:rPr>
          <w:rFonts w:hint="eastAsia" w:ascii="仿宋_GB2312" w:hAnsi="微软雅黑" w:eastAsia="仿宋_GB2312"/>
          <w:b/>
          <w:sz w:val="24"/>
          <w:szCs w:val="32"/>
        </w:rPr>
        <w:t>）</w:t>
      </w:r>
    </w:p>
    <w:p w14:paraId="723FA5F7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4.1 获取询价文件、图纸等相关资料时间：</w:t>
      </w:r>
    </w:p>
    <w:p w14:paraId="295F70EF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（1）获取开始时间：</w:t>
      </w:r>
      <w:bookmarkStart w:id="5" w:name="EB56775f2cc34248239d5c1892692062a2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2025年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日</w:t>
      </w:r>
      <w:bookmarkEnd w:id="5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7892DE3D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（2）获取截止时间：</w:t>
      </w:r>
      <w:bookmarkStart w:id="6" w:name="EB6118eeec69874bca935ca8700d55e9ee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2025年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日</w:t>
      </w:r>
      <w:bookmarkEnd w:id="6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78B4331B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7" w:name="_Toc256000005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5．报价文件编制及递交</w:t>
      </w:r>
      <w:bookmarkEnd w:id="7"/>
    </w:p>
    <w:p w14:paraId="5F8BA61B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5.1编制方式：报价文件须按照询价人</w:t>
      </w:r>
      <w:r>
        <w:rPr>
          <w:rFonts w:ascii="仿宋_GB2312" w:hAnsi="微软雅黑" w:eastAsia="仿宋_GB2312"/>
          <w:b/>
          <w:sz w:val="24"/>
          <w:szCs w:val="32"/>
        </w:rPr>
        <w:t>询价通知书</w:t>
      </w:r>
      <w:r>
        <w:rPr>
          <w:rFonts w:hint="eastAsia" w:ascii="仿宋_GB2312" w:hAnsi="微软雅黑" w:eastAsia="仿宋_GB2312"/>
          <w:b/>
          <w:sz w:val="24"/>
          <w:szCs w:val="32"/>
        </w:rPr>
        <w:t>要求进行编制。</w:t>
      </w:r>
    </w:p>
    <w:p w14:paraId="6911663B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5.2递交时间：报价截止时间前均可递交。</w:t>
      </w:r>
    </w:p>
    <w:p w14:paraId="4D52FCB8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5.3报价截止时间：</w:t>
      </w:r>
      <w:bookmarkStart w:id="8" w:name="EBeedeb4a7b5ef46fb9e8905ca933fef9a"/>
      <w:r>
        <w:rPr>
          <w:rFonts w:hint="eastAsia" w:ascii="仿宋_GB2312" w:hAnsi="微软雅黑" w:eastAsia="仿宋_GB2312"/>
          <w:b/>
          <w:sz w:val="24"/>
          <w:szCs w:val="32"/>
        </w:rPr>
        <w:t>2025年</w:t>
      </w:r>
      <w:r>
        <w:rPr>
          <w:rFonts w:ascii="仿宋_GB2312" w:hAnsi="微软雅黑" w:eastAsia="仿宋_GB2312"/>
          <w:b/>
          <w:sz w:val="24"/>
          <w:szCs w:val="32"/>
        </w:rPr>
        <w:t>4</w:t>
      </w:r>
      <w:r>
        <w:rPr>
          <w:rFonts w:hint="eastAsia" w:ascii="仿宋_GB2312" w:hAnsi="微软雅黑" w:eastAsia="仿宋_GB2312"/>
          <w:b/>
          <w:sz w:val="24"/>
          <w:szCs w:val="32"/>
        </w:rPr>
        <w:t>月</w:t>
      </w:r>
      <w:r>
        <w:rPr>
          <w:rFonts w:hint="eastAsia" w:ascii="仿宋_GB2312" w:hAnsi="微软雅黑" w:eastAsia="仿宋_GB2312"/>
          <w:b/>
          <w:sz w:val="24"/>
          <w:szCs w:val="32"/>
          <w:lang w:val="en-US" w:eastAsia="zh-CN"/>
        </w:rPr>
        <w:t>11</w:t>
      </w:r>
      <w:r>
        <w:rPr>
          <w:rFonts w:hint="eastAsia" w:ascii="仿宋_GB2312" w:hAnsi="微软雅黑" w:eastAsia="仿宋_GB2312"/>
          <w:b/>
          <w:sz w:val="24"/>
          <w:szCs w:val="32"/>
        </w:rPr>
        <w:t>日</w:t>
      </w:r>
      <w:bookmarkEnd w:id="8"/>
      <w:r>
        <w:rPr>
          <w:rFonts w:hint="eastAsia" w:ascii="仿宋_GB2312" w:hAnsi="微软雅黑" w:eastAsia="仿宋_GB2312"/>
          <w:b/>
          <w:sz w:val="24"/>
          <w:szCs w:val="32"/>
        </w:rPr>
        <w:t>。</w:t>
      </w:r>
    </w:p>
    <w:p w14:paraId="1A5A059C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5.4递交方式：根据甲方</w:t>
      </w:r>
      <w:r>
        <w:rPr>
          <w:rFonts w:ascii="仿宋_GB2312" w:hAnsi="微软雅黑" w:eastAsia="仿宋_GB2312"/>
          <w:b/>
          <w:sz w:val="24"/>
          <w:szCs w:val="32"/>
        </w:rPr>
        <w:t>要求递交</w:t>
      </w:r>
      <w:r>
        <w:rPr>
          <w:rFonts w:hint="eastAsia" w:ascii="仿宋_GB2312" w:hAnsi="微软雅黑" w:eastAsia="仿宋_GB2312"/>
          <w:b/>
          <w:sz w:val="24"/>
          <w:szCs w:val="32"/>
        </w:rPr>
        <w:t>。</w:t>
      </w:r>
    </w:p>
    <w:p w14:paraId="538545F1">
      <w:pPr>
        <w:rPr>
          <w:rFonts w:ascii="仿宋_GB2312" w:hAnsi="微软雅黑" w:eastAsia="仿宋_GB2312"/>
          <w:b/>
          <w:sz w:val="24"/>
          <w:szCs w:val="32"/>
        </w:rPr>
      </w:pPr>
      <w:bookmarkStart w:id="9" w:name="_Toc256000006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6．开标</w:t>
      </w:r>
      <w:bookmarkEnd w:id="9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33FB46E4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6.1开标时间：</w:t>
      </w:r>
      <w:bookmarkStart w:id="10" w:name="EB1f2c1bd63522472b97e8c1a12f91730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2025年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日</w:t>
      </w:r>
      <w:bookmarkEnd w:id="10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43D85AE4">
      <w:pPr>
        <w:rPr>
          <w:rFonts w:ascii="仿宋_GB2312" w:hAnsi="微软雅黑" w:eastAsia="仿宋_GB2312"/>
          <w:b/>
          <w:sz w:val="24"/>
          <w:szCs w:val="32"/>
        </w:rPr>
      </w:pPr>
      <w:bookmarkStart w:id="11" w:name="EBb10a75911c1744aab0bcbee93b0862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6.2</w:t>
      </w:r>
      <w:bookmarkEnd w:id="1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开标地点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北京市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1号。</w:t>
      </w:r>
    </w:p>
    <w:p w14:paraId="58814796">
      <w:pPr>
        <w:rPr>
          <w:rFonts w:ascii="仿宋_GB2312" w:hAnsi="微软雅黑" w:eastAsia="仿宋_GB2312"/>
          <w:b/>
          <w:sz w:val="24"/>
          <w:szCs w:val="32"/>
        </w:rPr>
      </w:pPr>
      <w:bookmarkStart w:id="12" w:name="_Toc81547778"/>
      <w:bookmarkEnd w:id="12"/>
      <w:bookmarkStart w:id="13" w:name="_Toc256000007"/>
      <w:bookmarkEnd w:id="13"/>
      <w:bookmarkStart w:id="14" w:name="_Toc8097033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7．其他</w:t>
      </w:r>
      <w:bookmarkEnd w:id="14"/>
    </w:p>
    <w:p w14:paraId="335FBDEC">
      <w:pPr>
        <w:rPr>
          <w:rFonts w:ascii="仿宋_GB2312" w:hAnsi="微软雅黑" w:eastAsia="仿宋_GB2312"/>
          <w:b/>
          <w:sz w:val="24"/>
          <w:szCs w:val="32"/>
        </w:rPr>
      </w:pPr>
      <w:bookmarkStart w:id="15" w:name="EB0597c3bb56d7445aa88abf0d23c6f4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7.1</w:t>
      </w:r>
      <w:bookmarkEnd w:id="15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本次询价对询价人不作经济补偿。</w:t>
      </w:r>
    </w:p>
    <w:p w14:paraId="2F8AA99C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7.2请报价人注意：在开标前自己的身份应对其他报价人保密。</w:t>
      </w:r>
    </w:p>
    <w:p w14:paraId="0FACAA3F">
      <w:pPr>
        <w:rPr>
          <w:rFonts w:ascii="仿宋_GB2312" w:hAnsi="微软雅黑" w:eastAsia="仿宋_GB2312"/>
          <w:b/>
          <w:sz w:val="24"/>
          <w:szCs w:val="32"/>
        </w:rPr>
      </w:pPr>
      <w:bookmarkStart w:id="16" w:name="_Toc25600000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8．询价人</w:t>
      </w:r>
      <w:bookmarkEnd w:id="16"/>
    </w:p>
    <w:p w14:paraId="6500624D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名称：</w:t>
      </w:r>
      <w:bookmarkStart w:id="17" w:name="EBda194c02a586483da2397be05b113163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石油化工管理干部学院</w:t>
      </w:r>
      <w:bookmarkEnd w:id="17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</w:p>
    <w:p w14:paraId="1B621904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地址：</w:t>
      </w:r>
      <w:bookmarkStart w:id="18" w:name="EB012464b058274c0ab0321a8c46be8a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北京市朝阳区立水桥北甲1号</w:t>
      </w:r>
      <w:bookmarkEnd w:id="1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</w:p>
    <w:p w14:paraId="232FA81B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邮编：</w:t>
      </w:r>
      <w:bookmarkStart w:id="19" w:name="EBa12f3da92a174e3e9ecdda0c2005507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100012</w:t>
      </w:r>
      <w:bookmarkEnd w:id="19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</w:p>
    <w:p w14:paraId="1619CDEE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联系人：丁江虹；</w:t>
      </w:r>
    </w:p>
    <w:p w14:paraId="53DF7AE3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电话：</w:t>
      </w:r>
      <w:bookmarkStart w:id="20" w:name="EB1ba6f96ae4744013bee25765b8cc72af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010-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6160</w:t>
      </w:r>
      <w:bookmarkEnd w:id="20"/>
      <w:r>
        <w:rPr>
          <w:rFonts w:ascii="仿宋_GB2312" w:eastAsia="仿宋_GB2312"/>
          <w:b/>
          <w:sz w:val="24"/>
          <w:szCs w:val="32"/>
          <w:shd w:val="clear" w:color="auto" w:fill="FFFFFF"/>
        </w:rPr>
        <w:t>1923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</w:p>
    <w:p w14:paraId="359629F0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电子邮箱：</w:t>
      </w:r>
      <w:bookmarkStart w:id="21" w:name="EB2d4b6786d3294d488daad752cb55b1ac"/>
      <w:r>
        <w:rPr>
          <w:rFonts w:ascii="仿宋_GB2312" w:eastAsia="仿宋_GB2312"/>
          <w:b/>
          <w:sz w:val="24"/>
          <w:szCs w:val="32"/>
          <w:shd w:val="clear" w:color="auto" w:fill="FFFFFF"/>
        </w:rPr>
        <w:t>dingjh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.glgy@sinopec.com</w:t>
      </w:r>
      <w:bookmarkEnd w:id="2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093E5DB4">
      <w:pPr>
        <w:rPr>
          <w:rFonts w:ascii="仿宋_GB2312" w:hAnsi="微软雅黑" w:eastAsia="仿宋_GB2312"/>
          <w:b/>
          <w:sz w:val="24"/>
          <w:szCs w:val="32"/>
        </w:rPr>
      </w:pPr>
      <w:bookmarkStart w:id="22" w:name="_Toc256000011"/>
      <w:r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．公告发布期限</w:t>
      </w:r>
      <w:bookmarkEnd w:id="22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66D863B8">
      <w:pPr>
        <w:rPr>
          <w:rFonts w:hint="default" w:ascii="仿宋_GB2312" w:hAnsi="微软雅黑" w:eastAsia="仿宋_GB2312"/>
          <w:b/>
          <w:sz w:val="24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本公告发布期限：2025.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7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.4.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 xml:space="preserve">9 </w:t>
      </w:r>
    </w:p>
    <w:p w14:paraId="3E651E48">
      <w:pPr>
        <w:rPr>
          <w:rFonts w:ascii="仿宋_GB2312" w:eastAsia="仿宋_GB2312"/>
          <w:sz w:val="24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4872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6E5E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82E50"/>
    <w:rsid w:val="000C20B1"/>
    <w:rsid w:val="000D572D"/>
    <w:rsid w:val="001335D5"/>
    <w:rsid w:val="001501EB"/>
    <w:rsid w:val="00165B43"/>
    <w:rsid w:val="001766F5"/>
    <w:rsid w:val="00193CD2"/>
    <w:rsid w:val="001972BA"/>
    <w:rsid w:val="001E34A3"/>
    <w:rsid w:val="00211E3F"/>
    <w:rsid w:val="00223A4F"/>
    <w:rsid w:val="00247F4E"/>
    <w:rsid w:val="0026589C"/>
    <w:rsid w:val="002C6CB9"/>
    <w:rsid w:val="003572BB"/>
    <w:rsid w:val="003C43BF"/>
    <w:rsid w:val="0041708D"/>
    <w:rsid w:val="00442870"/>
    <w:rsid w:val="004937AA"/>
    <w:rsid w:val="004944E2"/>
    <w:rsid w:val="004967CC"/>
    <w:rsid w:val="00555E12"/>
    <w:rsid w:val="00587889"/>
    <w:rsid w:val="006027A7"/>
    <w:rsid w:val="006255DE"/>
    <w:rsid w:val="00667ADE"/>
    <w:rsid w:val="006B0DF8"/>
    <w:rsid w:val="006B177A"/>
    <w:rsid w:val="007356D2"/>
    <w:rsid w:val="00770A5A"/>
    <w:rsid w:val="007738D2"/>
    <w:rsid w:val="0077460E"/>
    <w:rsid w:val="00794240"/>
    <w:rsid w:val="007E3C7E"/>
    <w:rsid w:val="00881FA1"/>
    <w:rsid w:val="008C0BEF"/>
    <w:rsid w:val="00974092"/>
    <w:rsid w:val="00A0511A"/>
    <w:rsid w:val="00A072A5"/>
    <w:rsid w:val="00A45608"/>
    <w:rsid w:val="00AD57A4"/>
    <w:rsid w:val="00AD7E55"/>
    <w:rsid w:val="00B6784C"/>
    <w:rsid w:val="00B76532"/>
    <w:rsid w:val="00BC282F"/>
    <w:rsid w:val="00BD2877"/>
    <w:rsid w:val="00BF37C9"/>
    <w:rsid w:val="00C62667"/>
    <w:rsid w:val="00CB2A1A"/>
    <w:rsid w:val="00CB736D"/>
    <w:rsid w:val="00D71532"/>
    <w:rsid w:val="00D967F2"/>
    <w:rsid w:val="00DD1B27"/>
    <w:rsid w:val="00DE4248"/>
    <w:rsid w:val="00E13F07"/>
    <w:rsid w:val="00E77D64"/>
    <w:rsid w:val="00EC4005"/>
    <w:rsid w:val="00ED3034"/>
    <w:rsid w:val="00EF5A3C"/>
    <w:rsid w:val="00F252B6"/>
    <w:rsid w:val="00F41C69"/>
    <w:rsid w:val="00F90E4D"/>
    <w:rsid w:val="00FD1480"/>
    <w:rsid w:val="00FD57A3"/>
    <w:rsid w:val="07057B46"/>
    <w:rsid w:val="0F347927"/>
    <w:rsid w:val="16A047B1"/>
    <w:rsid w:val="259C7D99"/>
    <w:rsid w:val="30677EB2"/>
    <w:rsid w:val="31247C60"/>
    <w:rsid w:val="3A363105"/>
    <w:rsid w:val="4DFC64F2"/>
    <w:rsid w:val="56566904"/>
    <w:rsid w:val="6CEA0003"/>
    <w:rsid w:val="70EA6B26"/>
    <w:rsid w:val="748368B7"/>
    <w:rsid w:val="76796EEA"/>
    <w:rsid w:val="7BE06D39"/>
    <w:rsid w:val="7C0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eader" Target="header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header" Target="header2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DA1526-F4C7-4072-8C38-4CABD36C2DA8}"/>
</file>

<file path=customXml/itemProps2.xml><?xml version="1.0" encoding="utf-8"?>
<ds:datastoreItem xmlns:ds="http://schemas.openxmlformats.org/officeDocument/2006/customXml" ds:itemID="{556091F2-1397-4A65-BF1E-DC1668ACCE29}"/>
</file>

<file path=customXml/itemProps3.xml><?xml version="1.0" encoding="utf-8"?>
<ds:datastoreItem xmlns:ds="http://schemas.openxmlformats.org/officeDocument/2006/customXml" ds:itemID="{D0207965-32EB-436D-A1CB-BCB80D4A0785}"/>
</file>

<file path=customXml/itemProps4.xml><?xml version="1.0" encoding="utf-8"?>
<ds:datastoreItem xmlns:ds="http://schemas.openxmlformats.org/officeDocument/2006/customXml" ds:itemID="{08658195-D945-4581-8731-F9B4319FC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191</Words>
  <Characters>1089</Characters>
  <Lines>9</Lines>
  <Paragraphs>2</Paragraphs>
  <TotalTime>1416</TotalTime>
  <ScaleCrop>false</ScaleCrop>
  <LinksUpToDate>false</LinksUpToDate>
  <CharactersWithSpaces>1278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崔杰</dc:creator>
  <cp:lastModifiedBy>马慧中</cp:lastModifiedBy>
  <cp:revision>44</cp:revision>
  <dcterms:created xsi:type="dcterms:W3CDTF">2022-05-18T07:05:00Z</dcterms:created>
  <dcterms:modified xsi:type="dcterms:W3CDTF">2025-04-02T01:23:37Z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A3B7359E193146C2BDCED7FCCACFFCA1</vt:lpwstr>
  </property>
  <property fmtid="{D5CDD505-2E9C-101B-9397-08002B2CF9AE}" pid="4" name="ContentTypeId">
    <vt:lpwstr>0x010100255124756D5EAA40BA9C63BB3DFACBF3</vt:lpwstr>
  </property>
</Properties>
</file>