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</w:pPr>
      <w:bookmarkStart w:id="0" w:name="EBda158ebef3e74de18f90e1256663ad17"/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石油化工管理干部</w:t>
      </w:r>
      <w:bookmarkEnd w:id="0"/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学院</w:t>
      </w:r>
    </w:p>
    <w:p>
      <w:pPr>
        <w:jc w:val="center"/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</w:pPr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“爱我中华</w:t>
      </w:r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  <w:lang w:eastAsia="zh-CN"/>
        </w:rPr>
        <w:t>，</w:t>
      </w:r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振兴石化”景观设计制作与安装项目询价公告</w:t>
      </w:r>
    </w:p>
    <w:p>
      <w:pPr>
        <w:rPr>
          <w:szCs w:val="21"/>
          <w:shd w:val="clear" w:color="auto" w:fill="FFFFFF"/>
        </w:rPr>
      </w:pPr>
      <w:bookmarkStart w:id="1" w:name="_Toc256000001"/>
    </w:p>
    <w:bookmarkEnd w:id="1"/>
    <w:p>
      <w:pPr>
        <w:pStyle w:val="13"/>
        <w:ind w:firstLine="0" w:firstLineChars="0"/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1. 询价条件</w:t>
      </w:r>
    </w:p>
    <w:p>
      <w:pPr>
        <w:ind w:firstLine="482" w:firstLineChars="200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座落于北京市朝阳区立水桥，是集团公司党校、人才培训中心、继续项目教育中心、信息技术培训中心和远程教育中心六位一体的高级人才培训基地，具有培训、研究和咨询三大功能。为充分展现党校（学院）校园建设新面貌和新时期党校人新形象，秉承服务“建设具有强大战略支撑力、强大民生保障力、强大精神感召力的中国石化”新使命，高质量建设一流党校（学院）努力奋斗的理念，为给学员提供更加适宜的培训学习环境，根据需要，拟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西门入校道路尽头环岛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“实事求是”用“爱我中华、振兴石化”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替换，主要用于学员打卡合影，展示中国石化企业文化和辉煌历程，增强广大学员的自信自立精神。询价人为石油化工管理干部学院，建设资金来自企业自筹，学院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爱我中华振兴石化”景观设计制作与安装项目已具备询价条件，特邀请有意向的承包商参与询价。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bookmarkStart w:id="2" w:name="_Toc25600000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 项目概况与询价范围</w:t>
      </w:r>
      <w:bookmarkEnd w:id="2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hint="eastAsia"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hAnsi="微软雅黑" w:eastAsia="仿宋_GB2312"/>
          <w:b/>
          <w:sz w:val="24"/>
          <w:szCs w:val="32"/>
        </w:rPr>
        <w:t xml:space="preserve">2.1 </w:t>
      </w:r>
      <w:r>
        <w:rPr>
          <w:rFonts w:hint="eastAsia" w:ascii="仿宋_GB2312" w:hAnsi="微软雅黑" w:eastAsia="仿宋_GB2312"/>
          <w:b/>
          <w:sz w:val="24"/>
          <w:szCs w:val="32"/>
        </w:rPr>
        <w:t>项目</w:t>
      </w:r>
      <w:r>
        <w:rPr>
          <w:rFonts w:ascii="仿宋_GB2312" w:hAnsi="微软雅黑" w:eastAsia="仿宋_GB2312"/>
          <w:b/>
          <w:sz w:val="24"/>
          <w:szCs w:val="32"/>
        </w:rPr>
        <w:t>名称：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学院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爱我中华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振兴石化”景观设计制作与安装项目。</w:t>
      </w:r>
    </w:p>
    <w:p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项目地点：北京市朝阳区立水桥北甲1号。</w:t>
      </w:r>
    </w:p>
    <w:p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询价范围：“爱我中华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振兴石化”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景观设计制作与安装实施方案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2.4 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按规定格式提供报价明细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甲方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，控制价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万元。</w:t>
      </w:r>
    </w:p>
    <w:p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2.6 工期期限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合同签订之日起，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天内完成全部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实施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内容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bookmarkStart w:id="3" w:name="_Toc25600000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3．报价人资格要求</w:t>
      </w:r>
      <w:bookmarkEnd w:id="3"/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3.1 报价人应具备以下基本资格条件：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（1）在中华人民共和国境内注册的独立法人，经营范围需涵盖本询价项目业务范围；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（2）只有在法律和财务上独立、合法运作并独立于询价单位的报价人才能参加报价；</w:t>
      </w:r>
    </w:p>
    <w:p>
      <w:pPr>
        <w:rPr>
          <w:rFonts w:hint="eastAsia" w:ascii="仿宋_GB2312" w:hAnsi="微软雅黑" w:eastAsia="仿宋_GB2312"/>
          <w:b/>
          <w:sz w:val="24"/>
          <w:szCs w:val="32"/>
          <w:lang w:eastAsia="zh-CN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（3）财务状况良好，具有足够资产及能力并有效地履行合同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。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本次询价不接受联合体投标。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本次询价资格审查方式：资格预审。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报价人应慎重考虑并决策是否参与本询价项目的投标。若获取了询价文件后决定不参与投标，请在递交报价文件截止时间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天前书面通知询价人。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bookmarkStart w:id="4" w:name="_Toc25600000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4．询价文件及相关资料获取</w:t>
      </w:r>
      <w:bookmarkEnd w:id="4"/>
      <w:r>
        <w:rPr>
          <w:rFonts w:hint="eastAsia" w:ascii="仿宋_GB2312" w:hAnsi="微软雅黑" w:eastAsia="仿宋_GB2312"/>
          <w:b/>
          <w:sz w:val="24"/>
          <w:szCs w:val="32"/>
        </w:rPr>
        <w:t>（通过</w:t>
      </w:r>
      <w:r>
        <w:rPr>
          <w:rFonts w:ascii="仿宋_GB2312" w:hAnsi="微软雅黑" w:eastAsia="仿宋_GB2312"/>
          <w:b/>
          <w:sz w:val="24"/>
          <w:szCs w:val="32"/>
        </w:rPr>
        <w:t>询价人联系邮箱报名</w:t>
      </w:r>
      <w:r>
        <w:rPr>
          <w:rFonts w:hint="eastAsia" w:ascii="仿宋_GB2312" w:hAnsi="微软雅黑" w:eastAsia="仿宋_GB2312"/>
          <w:b/>
          <w:sz w:val="24"/>
          <w:szCs w:val="32"/>
        </w:rPr>
        <w:t>，</w:t>
      </w:r>
      <w:r>
        <w:rPr>
          <w:rFonts w:ascii="仿宋_GB2312" w:hAnsi="微软雅黑" w:eastAsia="仿宋_GB2312"/>
          <w:b/>
          <w:sz w:val="24"/>
          <w:szCs w:val="32"/>
        </w:rPr>
        <w:t>预审</w:t>
      </w:r>
      <w:r>
        <w:rPr>
          <w:rFonts w:hint="eastAsia" w:ascii="仿宋_GB2312" w:hAnsi="微软雅黑" w:eastAsia="仿宋_GB2312"/>
          <w:b/>
          <w:sz w:val="24"/>
          <w:szCs w:val="32"/>
        </w:rPr>
        <w:t>通过</w:t>
      </w:r>
      <w:r>
        <w:rPr>
          <w:rFonts w:ascii="仿宋_GB2312" w:hAnsi="微软雅黑" w:eastAsia="仿宋_GB2312"/>
          <w:b/>
          <w:sz w:val="24"/>
          <w:szCs w:val="32"/>
        </w:rPr>
        <w:t>后获取</w:t>
      </w:r>
      <w:r>
        <w:rPr>
          <w:rFonts w:hint="eastAsia" w:ascii="仿宋_GB2312" w:hAnsi="微软雅黑" w:eastAsia="仿宋_GB2312"/>
          <w:b/>
          <w:sz w:val="24"/>
          <w:szCs w:val="32"/>
        </w:rPr>
        <w:t>）</w:t>
      </w:r>
    </w:p>
    <w:p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4.1 获取询价文件、图纸等相关资料时间：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5．报价文件编制及递交</w:t>
      </w:r>
      <w:bookmarkEnd w:id="7"/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5.1编制方式：报价文件须按照询价人</w:t>
      </w:r>
      <w:r>
        <w:rPr>
          <w:rFonts w:ascii="仿宋_GB2312" w:hAnsi="微软雅黑" w:eastAsia="仿宋_GB2312"/>
          <w:b/>
          <w:sz w:val="24"/>
          <w:szCs w:val="32"/>
        </w:rPr>
        <w:t>询价通知书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要求进行编制。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 xml:space="preserve">5.2递交时间：报价截止时间前均可递交。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5.3报价截止时间：</w:t>
      </w:r>
      <w:bookmarkStart w:id="8" w:name="EBeedeb4a7b5ef46fb9e8905ca933fef9a"/>
      <w:r>
        <w:rPr>
          <w:rFonts w:hint="eastAsia" w:ascii="仿宋_GB2312" w:hAnsi="微软雅黑" w:eastAsia="仿宋_GB2312"/>
          <w:b/>
          <w:sz w:val="24"/>
          <w:szCs w:val="32"/>
        </w:rPr>
        <w:t>202</w:t>
      </w:r>
      <w:r>
        <w:rPr>
          <w:rFonts w:ascii="仿宋_GB2312" w:hAnsi="微软雅黑" w:eastAsia="仿宋_GB2312"/>
          <w:b/>
          <w:sz w:val="24"/>
          <w:szCs w:val="32"/>
        </w:rPr>
        <w:t>4</w:t>
      </w:r>
      <w:r>
        <w:rPr>
          <w:rFonts w:hint="eastAsia" w:ascii="仿宋_GB2312" w:hAnsi="微软雅黑" w:eastAsia="仿宋_GB2312"/>
          <w:b/>
          <w:sz w:val="24"/>
          <w:szCs w:val="32"/>
        </w:rPr>
        <w:t>年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9</w:t>
      </w:r>
      <w:r>
        <w:rPr>
          <w:rFonts w:hint="eastAsia" w:ascii="仿宋_GB2312" w:hAnsi="微软雅黑" w:eastAsia="仿宋_GB2312"/>
          <w:b/>
          <w:sz w:val="24"/>
          <w:szCs w:val="32"/>
        </w:rPr>
        <w:t>月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20</w:t>
      </w:r>
      <w:r>
        <w:rPr>
          <w:rFonts w:hint="eastAsia" w:ascii="仿宋_GB2312" w:hAnsi="微软雅黑" w:eastAsia="仿宋_GB2312"/>
          <w:b/>
          <w:sz w:val="24"/>
          <w:szCs w:val="32"/>
        </w:rPr>
        <w:t>日</w:t>
      </w:r>
      <w:bookmarkEnd w:id="8"/>
      <w:r>
        <w:rPr>
          <w:rFonts w:ascii="仿宋_GB2312" w:hAnsi="微软雅黑" w:eastAsia="仿宋_GB2312"/>
          <w:b/>
          <w:sz w:val="24"/>
          <w:szCs w:val="32"/>
        </w:rPr>
        <w:t xml:space="preserve"> 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。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5.4递交方式：根据甲方</w:t>
      </w:r>
      <w:r>
        <w:rPr>
          <w:rFonts w:ascii="仿宋_GB2312" w:hAnsi="微软雅黑" w:eastAsia="仿宋_GB2312"/>
          <w:b/>
          <w:sz w:val="24"/>
          <w:szCs w:val="32"/>
        </w:rPr>
        <w:t>要求递交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。 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bookmarkStart w:id="9" w:name="_Toc25600000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6．开标</w:t>
      </w:r>
      <w:bookmarkEnd w:id="9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6.1开标时间：</w:t>
      </w:r>
      <w:bookmarkStart w:id="10" w:name="EB1f2c1bd63522472b97e8c1a12f91730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10"/>
      <w:bookmarkStart w:id="24" w:name="_GoBack"/>
      <w:bookmarkEnd w:id="2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bookmarkStart w:id="11" w:name="EBb10a75911c1744aab0bcbee93b0862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6.2</w:t>
      </w:r>
      <w:bookmarkEnd w:id="1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1号。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bookmarkStart w:id="12" w:name="_Toc256000007"/>
      <w:bookmarkEnd w:id="12"/>
      <w:bookmarkStart w:id="13" w:name="_Toc81547778"/>
      <w:bookmarkEnd w:id="13"/>
      <w:bookmarkStart w:id="14" w:name="_Toc8097033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7．其他</w:t>
      </w:r>
      <w:bookmarkEnd w:id="14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bookmarkStart w:id="15" w:name="EB0597c3bb56d7445aa88abf0d23c6f4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7.1</w:t>
      </w:r>
      <w:bookmarkEnd w:id="1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本次询价对询价人不作经济补偿。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7.2请报价人注意：在开标前自己的身份应对其他报价人保密。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bookmarkStart w:id="16" w:name="_Toc25600000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8．询价人</w:t>
      </w:r>
      <w:bookmarkEnd w:id="16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</w:t>
      </w:r>
      <w:bookmarkEnd w:id="17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北京市朝阳区立水桥北甲1号</w:t>
      </w:r>
      <w:bookmarkEnd w:id="1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100012</w:t>
      </w:r>
      <w:bookmarkEnd w:id="19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联系人：</w:t>
      </w:r>
      <w:bookmarkStart w:id="20" w:name="EBf6ea65bd2b994e8b9baaefffc68fa7cf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崔杰</w:t>
      </w:r>
      <w:bookmarkEnd w:id="20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电话：</w:t>
      </w:r>
      <w:bookmarkStart w:id="21" w:name="EB1ba6f96ae4744013bee25765b8cc72af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010-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1905</w:t>
      </w:r>
      <w:bookmarkEnd w:id="2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电子邮箱：</w:t>
      </w:r>
      <w:bookmarkStart w:id="22" w:name="EB2d4b6786d3294d488daad752cb55b1ac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cuij.glgy@sinopec.com</w:t>
      </w:r>
      <w:bookmarkEnd w:id="2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bookmarkStart w:id="23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．公告发布期限</w:t>
      </w:r>
      <w:bookmarkEnd w:id="23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本公告发布期限：202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9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-2024.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9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>
      <w:pPr>
        <w:rPr>
          <w:rFonts w:ascii="仿宋_GB2312" w:eastAsia="仿宋_GB2312"/>
          <w:sz w:val="24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C20B1"/>
    <w:rsid w:val="000D572D"/>
    <w:rsid w:val="001335D5"/>
    <w:rsid w:val="001501EB"/>
    <w:rsid w:val="001766F5"/>
    <w:rsid w:val="00193CD2"/>
    <w:rsid w:val="001E34A3"/>
    <w:rsid w:val="00211E3F"/>
    <w:rsid w:val="00223A4F"/>
    <w:rsid w:val="00247F4E"/>
    <w:rsid w:val="0026589C"/>
    <w:rsid w:val="003572BB"/>
    <w:rsid w:val="003C43BF"/>
    <w:rsid w:val="0041708D"/>
    <w:rsid w:val="00442870"/>
    <w:rsid w:val="004944E2"/>
    <w:rsid w:val="004967CC"/>
    <w:rsid w:val="00555E12"/>
    <w:rsid w:val="00587889"/>
    <w:rsid w:val="006027A7"/>
    <w:rsid w:val="006255DE"/>
    <w:rsid w:val="00667ADE"/>
    <w:rsid w:val="006B0DF8"/>
    <w:rsid w:val="006B177A"/>
    <w:rsid w:val="007356D2"/>
    <w:rsid w:val="00770A5A"/>
    <w:rsid w:val="007738D2"/>
    <w:rsid w:val="0077460E"/>
    <w:rsid w:val="007E3C7E"/>
    <w:rsid w:val="00881FA1"/>
    <w:rsid w:val="008C0BEF"/>
    <w:rsid w:val="00974092"/>
    <w:rsid w:val="00A0511A"/>
    <w:rsid w:val="00A072A5"/>
    <w:rsid w:val="00A45608"/>
    <w:rsid w:val="00AD57A4"/>
    <w:rsid w:val="00AD7E55"/>
    <w:rsid w:val="00B6784C"/>
    <w:rsid w:val="00B76532"/>
    <w:rsid w:val="00BC282F"/>
    <w:rsid w:val="00BF37C9"/>
    <w:rsid w:val="00C62667"/>
    <w:rsid w:val="00CB2A1A"/>
    <w:rsid w:val="00CB736D"/>
    <w:rsid w:val="00DD1B27"/>
    <w:rsid w:val="00DE4248"/>
    <w:rsid w:val="00E13F07"/>
    <w:rsid w:val="00E77D64"/>
    <w:rsid w:val="00EC4005"/>
    <w:rsid w:val="00ED3034"/>
    <w:rsid w:val="00EF5A3C"/>
    <w:rsid w:val="00F252B6"/>
    <w:rsid w:val="00F41C69"/>
    <w:rsid w:val="00F90E4D"/>
    <w:rsid w:val="00FD1480"/>
    <w:rsid w:val="00FD57A3"/>
    <w:rsid w:val="0F347927"/>
    <w:rsid w:val="215138B9"/>
    <w:rsid w:val="30677EB2"/>
    <w:rsid w:val="35E9781C"/>
    <w:rsid w:val="4D12627F"/>
    <w:rsid w:val="4DFC64F2"/>
    <w:rsid w:val="4E6E507F"/>
    <w:rsid w:val="515039F2"/>
    <w:rsid w:val="6CD5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小四"/>
    <w:qFormat/>
    <w:uiPriority w:val="99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Calibri"/>
      <w:sz w:val="24"/>
      <w:szCs w:val="24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header" Target="header2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3F91CB-55D0-4F81-9C44-71365A2C13F9}"/>
</file>

<file path=customXml/itemProps2.xml><?xml version="1.0" encoding="utf-8"?>
<ds:datastoreItem xmlns:ds="http://schemas.openxmlformats.org/officeDocument/2006/customXml" ds:itemID="{A7480B3E-E3FE-49FE-8714-98893935F9BA}"/>
</file>

<file path=customXml/itemProps3.xml><?xml version="1.0" encoding="utf-8"?>
<ds:datastoreItem xmlns:ds="http://schemas.openxmlformats.org/officeDocument/2006/customXml" ds:itemID="{41CC58D0-170D-4244-82AD-444D32802B88}"/>
</file>

<file path=customXml/itemProps4.xml><?xml version="1.0" encoding="utf-8"?>
<ds:datastoreItem xmlns:ds="http://schemas.openxmlformats.org/officeDocument/2006/customXml" ds:itemID="{09A2A4D1-DF2D-4B13-8DA5-5A2260569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204</Words>
  <Characters>1169</Characters>
  <Lines>9</Lines>
  <Paragraphs>2</Paragraphs>
  <TotalTime>22</TotalTime>
  <ScaleCrop>false</ScaleCrop>
  <LinksUpToDate>false</LinksUpToDate>
  <CharactersWithSpaces>1371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崔杰</cp:lastModifiedBy>
  <cp:revision>38</cp:revision>
  <dcterms:created xsi:type="dcterms:W3CDTF">2022-05-18T07:05:00Z</dcterms:created>
  <dcterms:modified xsi:type="dcterms:W3CDTF">2024-09-12T01:33:39Z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A3B7359E193146C2BDCED7FCCACFFCA1</vt:lpwstr>
  </property>
  <property fmtid="{D5CDD505-2E9C-101B-9397-08002B2CF9AE}" pid="4" name="ContentTypeId">
    <vt:lpwstr>0x010100255124756D5EAA40BA9C63BB3DFACBF3</vt:lpwstr>
  </property>
</Properties>
</file>